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Pr="002079E1" w:rsidRDefault="002079E1">
      <w:pPr>
        <w:jc w:val="center"/>
        <w:rPr>
          <w:b/>
          <w:caps/>
        </w:rPr>
      </w:pPr>
      <w:r w:rsidRPr="002079E1">
        <w:rPr>
          <w:b/>
          <w:caps/>
        </w:rPr>
        <w:t>Uchwała Nr 26/57/2024</w:t>
      </w:r>
      <w:r w:rsidRPr="002079E1">
        <w:rPr>
          <w:b/>
          <w:caps/>
        </w:rPr>
        <w:br/>
        <w:t>Zarządu Powiatu Tucholskiego</w:t>
      </w:r>
    </w:p>
    <w:p w:rsidR="00A77B3E" w:rsidRPr="002079E1" w:rsidRDefault="002079E1">
      <w:pPr>
        <w:spacing w:before="280" w:after="280"/>
        <w:jc w:val="center"/>
        <w:rPr>
          <w:b/>
          <w:caps/>
        </w:rPr>
      </w:pPr>
      <w:r w:rsidRPr="002079E1">
        <w:rPr>
          <w:b/>
        </w:rPr>
        <w:t>z dnia 16 października 2024 r.</w:t>
      </w:r>
    </w:p>
    <w:p w:rsidR="00A77B3E" w:rsidRPr="002079E1" w:rsidRDefault="002079E1">
      <w:pPr>
        <w:keepNext/>
        <w:spacing w:after="480"/>
        <w:jc w:val="left"/>
      </w:pPr>
      <w:r w:rsidRPr="002079E1">
        <w:rPr>
          <w:b/>
        </w:rPr>
        <w:t>w sprawie sposobu konsultacji projektu programu współpracy Powiatu Tucholskiego z organizacjami pozarządowymi oraz podmiotami wymienionymi w art. 3 ust. 3 ustawy z dnia 24 kwietnia 2003 r. o działalności pożytku publicznego i o wolontariacie na rok 2025</w:t>
      </w:r>
    </w:p>
    <w:p w:rsidR="00A77B3E" w:rsidRPr="002079E1" w:rsidRDefault="002079E1">
      <w:pPr>
        <w:keepLines/>
        <w:spacing w:before="120" w:after="120" w:line="276" w:lineRule="auto"/>
        <w:ind w:firstLine="227"/>
      </w:pPr>
      <w:r w:rsidRPr="002079E1">
        <w:t>Na podstawie art. 32 ust.1 ustawy z dnia 5 czerwca 1998 r. o samorządzie powiatowym (</w:t>
      </w:r>
      <w:proofErr w:type="spellStart"/>
      <w:r w:rsidRPr="002079E1">
        <w:t>t.j</w:t>
      </w:r>
      <w:proofErr w:type="spellEnd"/>
      <w:r w:rsidRPr="002079E1">
        <w:t>. Dz. U. z 2024 r. poz. 107); art. 5a ust 1 ustawy z dnia 24 kwietnia 2003 r. o działalności pożytku publicznego i o wolontariacie (Dz. U. z 2024 r., poz. 1491) oraz Uchwałą nr XXXIX/302/2010 Rady Powiatu Tucholskiego z dnia 24 września 2010 r. w sprawie określenia szczegółowego sposobu konsultowania z organizacjami pozarządowymi i innymi podmiotami projektów aktów prawa miejscowego w dziedzinach dotyczących działalności statutowej tych organizacji (Dz. Urz. Woj. Kuj.-Pom. z dnia 14 października 2010 r. Nr 155, poz.1933)</w:t>
      </w:r>
    </w:p>
    <w:p w:rsidR="00A77B3E" w:rsidRPr="002079E1" w:rsidRDefault="002079E1">
      <w:pPr>
        <w:spacing w:before="120" w:after="120"/>
        <w:jc w:val="center"/>
        <w:rPr>
          <w:b/>
        </w:rPr>
      </w:pPr>
      <w:r w:rsidRPr="002079E1">
        <w:rPr>
          <w:b/>
        </w:rPr>
        <w:t>Zarząd Powiatu</w:t>
      </w:r>
      <w:r w:rsidRPr="002079E1">
        <w:rPr>
          <w:b/>
        </w:rPr>
        <w:br/>
        <w:t>uchwala, co następuje: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1. </w:t>
      </w:r>
      <w:r w:rsidRPr="002079E1">
        <w:t xml:space="preserve">Postanawia się przeprowadzić w terminie </w:t>
      </w:r>
      <w:r w:rsidRPr="002079E1">
        <w:rPr>
          <w:b/>
          <w:color w:val="000000"/>
          <w:u w:color="000000"/>
        </w:rPr>
        <w:t xml:space="preserve">od 16 października 2024 roku do 6 listopada 2024 roku </w:t>
      </w:r>
      <w:r w:rsidRPr="002079E1">
        <w:rPr>
          <w:color w:val="000000"/>
          <w:u w:color="000000"/>
        </w:rPr>
        <w:t>konsultacje z organizacjami pozarządowymi oraz innymi podmiotami wymienionymi w art.3 ust.3 ustawy o działalności pożytku publicznego dotyczące projektu „Programu współpracy Powiatu Tucholskiego z organizacjami pozarządowymi oraz podmiotami wymienionymi w art. 3 ust. 3 ustawy z dnia 24 kwietnia 2003 r. o działalności pożytku publicznego i o wolontariacie na rok 2025” stanowiącego załącznik Nr 1 do niniejszej uchwały.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2. </w:t>
      </w:r>
      <w:r w:rsidRPr="002079E1">
        <w:rPr>
          <w:color w:val="000000"/>
          <w:u w:color="000000"/>
        </w:rPr>
        <w:t xml:space="preserve">Konsultacje będą prowadzone w formie pisemnej, przyjmowanie uwag nastąpi za pośrednictwem poczty elektronicznej na adres promocja@tuchola.pl, za pośrednictwem platformy </w:t>
      </w:r>
      <w:proofErr w:type="spellStart"/>
      <w:r w:rsidRPr="002079E1">
        <w:rPr>
          <w:color w:val="000000"/>
          <w:u w:color="000000"/>
        </w:rPr>
        <w:t>ePUAP</w:t>
      </w:r>
      <w:proofErr w:type="spellEnd"/>
      <w:r w:rsidRPr="002079E1">
        <w:rPr>
          <w:color w:val="000000"/>
          <w:u w:color="000000"/>
        </w:rPr>
        <w:t xml:space="preserve"> lub pisemnie w wersji papierowej na adres: Starostwo Powiatowe w Tucholi, Wydział Organizacyjny, ul. Pocztowa 7, 89-500 Tuchola. Pomocniczy wzór formularza konsultacji określa załącznik Nr 2 do niniejszej uchwały.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3. </w:t>
      </w:r>
      <w:r w:rsidRPr="002079E1">
        <w:rPr>
          <w:color w:val="000000"/>
          <w:u w:color="000000"/>
        </w:rPr>
        <w:t>Zamieścić informację w sprawie przeprowadzenia konsultacji wraz z projektem ,,Programu współpracy Powiatu Tucholskiego z organizacjami pozarządowymi oraz podmiotami wymienionymi w art. 3 ust. 3 ustawy z dnia 24 kwietnia 2003 r. o działalności pożytku publicznego i o wolontariacie  na rok 2025”, zgodnie z §7 załącznika do uchwały XXXIX/302/2010 Rady Powiatu Tucholskiego z dnia 24 września 2010 r. w sprawie określenia szczegółowego sposobu konsultowania z organizacjami pozarządowymi i innymi podmiotami projektów aktów prawa miejscowego w dziedzinach dotyczących działalności statutowej tych organizacji tj.: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1. </w:t>
      </w:r>
      <w:r w:rsidRPr="002079E1">
        <w:rPr>
          <w:color w:val="000000"/>
          <w:u w:color="000000"/>
        </w:rPr>
        <w:t>w Biuletynie Informacji Publicznej,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2. </w:t>
      </w:r>
      <w:r w:rsidRPr="002079E1">
        <w:rPr>
          <w:color w:val="000000"/>
          <w:u w:color="000000"/>
        </w:rPr>
        <w:t>na stronie internetowej Starostwa Powiatowego w Tucholi,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3. </w:t>
      </w:r>
      <w:r w:rsidRPr="002079E1">
        <w:rPr>
          <w:color w:val="000000"/>
          <w:u w:color="000000"/>
        </w:rPr>
        <w:t>na tablicy ogłoszeń w Starostwie Powiat</w:t>
      </w:r>
      <w:bookmarkStart w:id="0" w:name="_GoBack"/>
      <w:bookmarkEnd w:id="0"/>
      <w:r w:rsidRPr="002079E1">
        <w:rPr>
          <w:color w:val="000000"/>
          <w:u w:color="000000"/>
        </w:rPr>
        <w:t>owym w Tucholi.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lastRenderedPageBreak/>
        <w:t>§ 4. </w:t>
      </w:r>
      <w:r w:rsidRPr="002079E1">
        <w:rPr>
          <w:color w:val="000000"/>
          <w:u w:color="000000"/>
        </w:rPr>
        <w:t>Przekazać do zaopiniowania Radzie Działalności Pożytku Publicznego</w:t>
      </w:r>
      <w:r w:rsidRPr="002079E1">
        <w:rPr>
          <w:color w:val="000000"/>
          <w:u w:color="000000"/>
        </w:rPr>
        <w:br/>
        <w:t>Powiatu Tucholskiego projekt ,,Programu współpracy Powiatu Tucholskiego z organizacjami pozarządowymi oraz podmiotami wymienionymi w art. 3 ust. 3 ustawy z dnia 24 kwietnia 2003 r. o działalności pożytku publicznego i o wolontariacie  na rok 2025”.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5. </w:t>
      </w:r>
      <w:r w:rsidRPr="002079E1">
        <w:rPr>
          <w:color w:val="000000"/>
          <w:u w:color="000000"/>
        </w:rPr>
        <w:t>Wykonanie uchwały powierza się Naczelnikowi Wydziału Organizacyjnego.</w:t>
      </w:r>
    </w:p>
    <w:p w:rsidR="002079E1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6. </w:t>
      </w:r>
      <w:r w:rsidRPr="002079E1">
        <w:rPr>
          <w:color w:val="000000"/>
          <w:u w:color="000000"/>
        </w:rPr>
        <w:t>Uchwała wchodzi w życie z dniem podjęcia.</w:t>
      </w:r>
    </w:p>
    <w:p w:rsidR="002079E1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</w:p>
    <w:p w:rsidR="002079E1" w:rsidRPr="002079E1" w:rsidRDefault="002079E1" w:rsidP="002079E1">
      <w:pPr>
        <w:keepLines/>
        <w:spacing w:before="120" w:after="120"/>
        <w:ind w:left="3220" w:firstLine="340"/>
        <w:rPr>
          <w:b/>
          <w:color w:val="000000"/>
          <w:u w:color="000000"/>
        </w:rPr>
      </w:pPr>
      <w:r w:rsidRPr="002079E1">
        <w:rPr>
          <w:b/>
          <w:color w:val="000000"/>
          <w:u w:color="000000"/>
        </w:rPr>
        <w:t>Zarząd Powiatu</w:t>
      </w:r>
    </w:p>
    <w:p w:rsidR="002079E1" w:rsidRPr="002079E1" w:rsidRDefault="002079E1" w:rsidP="002079E1">
      <w:pPr>
        <w:keepLines/>
        <w:spacing w:before="120" w:after="120"/>
        <w:ind w:left="3220" w:firstLine="340"/>
        <w:rPr>
          <w:color w:val="000000"/>
          <w:u w:color="000000"/>
        </w:rPr>
      </w:pPr>
      <w:r w:rsidRPr="002079E1">
        <w:rPr>
          <w:color w:val="000000"/>
          <w:u w:color="000000"/>
        </w:rPr>
        <w:t>Andrzej Urbański</w:t>
      </w:r>
      <w:r w:rsidRPr="002079E1">
        <w:rPr>
          <w:color w:val="000000"/>
          <w:u w:color="000000"/>
        </w:rPr>
        <w:tab/>
      </w:r>
      <w:r w:rsidRPr="002079E1">
        <w:rPr>
          <w:color w:val="000000"/>
          <w:u w:color="000000"/>
        </w:rPr>
        <w:tab/>
        <w:t xml:space="preserve">…………………….   </w:t>
      </w:r>
    </w:p>
    <w:p w:rsidR="002079E1" w:rsidRPr="002079E1" w:rsidRDefault="002079E1" w:rsidP="002079E1">
      <w:pPr>
        <w:keepLines/>
        <w:spacing w:before="120" w:after="120"/>
        <w:ind w:left="3220" w:firstLine="340"/>
        <w:rPr>
          <w:color w:val="000000"/>
          <w:u w:color="000000"/>
        </w:rPr>
      </w:pPr>
      <w:r w:rsidRPr="002079E1">
        <w:rPr>
          <w:color w:val="000000"/>
          <w:u w:color="000000"/>
        </w:rPr>
        <w:t>Jerzy Kowalik</w:t>
      </w:r>
      <w:r w:rsidRPr="002079E1">
        <w:rPr>
          <w:color w:val="000000"/>
          <w:u w:color="000000"/>
        </w:rPr>
        <w:tab/>
      </w:r>
      <w:r w:rsidRPr="002079E1">
        <w:rPr>
          <w:color w:val="000000"/>
          <w:u w:color="000000"/>
        </w:rPr>
        <w:tab/>
      </w:r>
      <w:r w:rsidRPr="002079E1">
        <w:rPr>
          <w:color w:val="000000"/>
          <w:u w:color="000000"/>
        </w:rPr>
        <w:tab/>
        <w:t xml:space="preserve">…….……………… </w:t>
      </w:r>
    </w:p>
    <w:p w:rsidR="00A77B3E" w:rsidRPr="002079E1" w:rsidRDefault="002079E1" w:rsidP="002079E1">
      <w:pPr>
        <w:keepLines/>
        <w:spacing w:before="120" w:after="120"/>
        <w:ind w:left="3220" w:firstLine="340"/>
        <w:rPr>
          <w:color w:val="000000"/>
          <w:u w:color="000000"/>
        </w:rPr>
        <w:sectPr w:rsidR="00A77B3E" w:rsidRPr="002079E1">
          <w:footerReference w:type="default" r:id="rId6"/>
          <w:endnotePr>
            <w:numFmt w:val="decimal"/>
          </w:endnotePr>
          <w:pgSz w:w="11906" w:h="16838"/>
          <w:pgMar w:top="1417" w:right="1417" w:bottom="992" w:left="1417" w:header="708" w:footer="708" w:gutter="0"/>
          <w:cols w:space="708"/>
          <w:docGrid w:linePitch="360"/>
        </w:sectPr>
      </w:pPr>
      <w:r w:rsidRPr="002079E1">
        <w:rPr>
          <w:color w:val="000000"/>
          <w:u w:color="000000"/>
        </w:rPr>
        <w:t>Waldemar Kierzkowski</w:t>
      </w:r>
      <w:r w:rsidRPr="002079E1">
        <w:rPr>
          <w:color w:val="000000"/>
          <w:u w:color="000000"/>
        </w:rPr>
        <w:tab/>
        <w:t>…………………….</w:t>
      </w:r>
    </w:p>
    <w:p w:rsidR="00A77B3E" w:rsidRPr="002079E1" w:rsidRDefault="002079E1">
      <w:pPr>
        <w:keepNext/>
        <w:spacing w:before="120" w:after="120" w:line="360" w:lineRule="auto"/>
        <w:ind w:left="3883"/>
        <w:jc w:val="left"/>
        <w:rPr>
          <w:rFonts w:eastAsia="Arial"/>
          <w:color w:val="000000"/>
          <w:u w:color="000000"/>
        </w:rPr>
      </w:pPr>
      <w:r w:rsidRPr="002079E1">
        <w:rPr>
          <w:rFonts w:eastAsia="Arial"/>
          <w:color w:val="000000"/>
          <w:u w:color="000000"/>
        </w:rPr>
        <w:lastRenderedPageBreak/>
        <w:t>Załącznik Nr 1 do uchwały Nr 26/57/2024</w:t>
      </w:r>
      <w:r w:rsidRPr="002079E1">
        <w:rPr>
          <w:rFonts w:eastAsia="Arial"/>
          <w:color w:val="000000"/>
          <w:u w:color="000000"/>
        </w:rPr>
        <w:br/>
        <w:t>Zarządu Powiatu Tucholskiego</w:t>
      </w:r>
      <w:r w:rsidRPr="002079E1">
        <w:rPr>
          <w:rFonts w:eastAsia="Arial"/>
          <w:color w:val="000000"/>
          <w:u w:color="000000"/>
        </w:rPr>
        <w:br/>
        <w:t>z dnia 16 października 2024 r.</w:t>
      </w:r>
    </w:p>
    <w:p w:rsidR="002079E1" w:rsidRDefault="002079E1" w:rsidP="002079E1">
      <w:pPr>
        <w:keepNext/>
        <w:jc w:val="center"/>
        <w:rPr>
          <w:rFonts w:eastAsia="Arial"/>
          <w:b/>
          <w:color w:val="000000"/>
          <w:u w:color="000000"/>
        </w:rPr>
      </w:pPr>
      <w:r w:rsidRPr="002079E1">
        <w:rPr>
          <w:rFonts w:eastAsia="Arial"/>
          <w:b/>
          <w:color w:val="000000"/>
          <w:u w:color="000000"/>
        </w:rPr>
        <w:t>PROJEKT</w:t>
      </w:r>
      <w:r w:rsidRPr="002079E1">
        <w:rPr>
          <w:rFonts w:eastAsia="Arial"/>
          <w:b/>
          <w:color w:val="000000"/>
          <w:u w:color="000000"/>
        </w:rPr>
        <w:br/>
        <w:t>Programu współpracy Powiatu Tucholskiego z organizacjami pozarządowymi oraz podmiotami wymienionymi w art. 3 ust 3 ustawy z dnia 24 kwietnia 2003 r. o działalności pożytku publicznego i o wolontariacie na rok 2025</w:t>
      </w:r>
      <w:r w:rsidRPr="002079E1">
        <w:rPr>
          <w:rFonts w:eastAsia="Arial"/>
          <w:b/>
          <w:color w:val="000000"/>
          <w:u w:color="000000"/>
        </w:rPr>
        <w:br/>
      </w:r>
    </w:p>
    <w:p w:rsidR="00A77B3E" w:rsidRPr="002079E1" w:rsidRDefault="002079E1" w:rsidP="002079E1">
      <w:pPr>
        <w:keepNext/>
        <w:spacing w:after="480"/>
        <w:jc w:val="center"/>
        <w:rPr>
          <w:rFonts w:eastAsia="Arial"/>
          <w:color w:val="000000"/>
          <w:u w:color="000000"/>
        </w:rPr>
      </w:pPr>
      <w:r w:rsidRPr="002079E1">
        <w:rPr>
          <w:rFonts w:eastAsia="Arial"/>
          <w:b/>
          <w:color w:val="000000"/>
          <w:u w:color="000000"/>
        </w:rPr>
        <w:t>Preambuła</w:t>
      </w:r>
    </w:p>
    <w:p w:rsidR="00A77B3E" w:rsidRPr="002079E1" w:rsidRDefault="002079E1">
      <w:pPr>
        <w:spacing w:before="120" w:after="120"/>
        <w:ind w:firstLine="227"/>
        <w:rPr>
          <w:color w:val="000000"/>
          <w:u w:color="000000"/>
        </w:rPr>
      </w:pPr>
      <w:r w:rsidRPr="002079E1">
        <w:rPr>
          <w:color w:val="000000"/>
          <w:u w:color="000000"/>
        </w:rPr>
        <w:t>Zważywszy na to, że:</w:t>
      </w:r>
    </w:p>
    <w:p w:rsidR="00A77B3E" w:rsidRPr="002079E1" w:rsidRDefault="002079E1">
      <w:pPr>
        <w:spacing w:before="120" w:after="120"/>
        <w:ind w:firstLine="227"/>
        <w:rPr>
          <w:color w:val="000000"/>
          <w:u w:color="000000"/>
        </w:rPr>
      </w:pPr>
      <w:r w:rsidRPr="002079E1">
        <w:rPr>
          <w:color w:val="000000"/>
          <w:u w:color="000000"/>
        </w:rPr>
        <w:t>·celem funkcjonowania powiatu jest zaspokajanie potrzeb jego mieszkańców,</w:t>
      </w:r>
    </w:p>
    <w:p w:rsidR="00A77B3E" w:rsidRPr="002079E1" w:rsidRDefault="002079E1">
      <w:pPr>
        <w:spacing w:before="120" w:after="120"/>
        <w:ind w:firstLine="227"/>
        <w:rPr>
          <w:color w:val="000000"/>
          <w:u w:color="000000"/>
        </w:rPr>
      </w:pPr>
      <w:r w:rsidRPr="002079E1">
        <w:rPr>
          <w:color w:val="000000"/>
          <w:u w:color="000000"/>
        </w:rPr>
        <w:t>·istotną cechą i podstawą sukcesu demokratycznie zorganizowanej społeczności lokalnej jest aktywność obywatelska mieszkańców,</w:t>
      </w:r>
    </w:p>
    <w:p w:rsidR="00A77B3E" w:rsidRPr="002079E1" w:rsidRDefault="002079E1">
      <w:pPr>
        <w:spacing w:before="120" w:after="120"/>
        <w:ind w:firstLine="227"/>
        <w:rPr>
          <w:color w:val="000000"/>
          <w:u w:color="000000"/>
        </w:rPr>
      </w:pPr>
      <w:r w:rsidRPr="002079E1">
        <w:rPr>
          <w:color w:val="000000"/>
          <w:u w:color="000000"/>
        </w:rPr>
        <w:t>·obywatelska działalność osób zrzeszonych w organizacjach pozarządowych umacnia w nich świadomość odpowiedzialności za swoje otoczenie i wspólnotę lokalną,</w:t>
      </w:r>
    </w:p>
    <w:p w:rsidR="00A77B3E" w:rsidRPr="002079E1" w:rsidRDefault="002079E1">
      <w:pPr>
        <w:spacing w:before="120" w:after="120"/>
        <w:ind w:firstLine="227"/>
        <w:rPr>
          <w:color w:val="000000"/>
          <w:u w:color="000000"/>
        </w:rPr>
      </w:pPr>
      <w:r w:rsidRPr="002079E1">
        <w:rPr>
          <w:color w:val="000000"/>
          <w:u w:color="000000"/>
        </w:rPr>
        <w:t>·dobre funkcjonowanie organizacji pozarządowych sprzyja tworzeniu więzi społecznych i budowaniu społeczeństwa obywatelskiego,</w:t>
      </w:r>
    </w:p>
    <w:p w:rsidR="00A77B3E" w:rsidRPr="002079E1" w:rsidRDefault="002079E1">
      <w:pPr>
        <w:spacing w:before="120" w:after="120"/>
        <w:ind w:firstLine="227"/>
        <w:rPr>
          <w:color w:val="000000"/>
          <w:u w:color="000000"/>
        </w:rPr>
      </w:pPr>
      <w:r w:rsidRPr="002079E1">
        <w:rPr>
          <w:color w:val="000000"/>
          <w:u w:color="000000"/>
        </w:rPr>
        <w:t>·działalność organizacji pozarządowych pozwala na efektywniejsze zaspokajanie potrzeb konkretnych grup mieszkańców dzięki dobremu rozpoznaniu potrzeb</w:t>
      </w:r>
      <w:r w:rsidRPr="002079E1">
        <w:rPr>
          <w:color w:val="000000"/>
          <w:u w:color="000000"/>
        </w:rPr>
        <w:br/>
        <w:t>i podejmowaniu przedsięwzięć nieobejmowanych przez struktury powiatu,</w:t>
      </w:r>
    </w:p>
    <w:p w:rsidR="00A77B3E" w:rsidRPr="002079E1" w:rsidRDefault="002079E1">
      <w:pPr>
        <w:spacing w:before="120" w:after="120"/>
        <w:ind w:firstLine="227"/>
        <w:rPr>
          <w:color w:val="000000"/>
          <w:u w:color="000000"/>
        </w:rPr>
      </w:pPr>
      <w:r w:rsidRPr="002079E1">
        <w:rPr>
          <w:color w:val="000000"/>
          <w:u w:color="000000"/>
        </w:rPr>
        <w:t>·sprawne funkcjonowanie organizacji pozarządowych pozwala na istotne odciążenie sektora publicznego w realizacji niektórych zadań,</w:t>
      </w:r>
    </w:p>
    <w:p w:rsidR="00A77B3E" w:rsidRPr="002079E1" w:rsidRDefault="002079E1">
      <w:pPr>
        <w:spacing w:before="120" w:after="120"/>
        <w:ind w:firstLine="227"/>
        <w:rPr>
          <w:color w:val="000000"/>
          <w:u w:color="000000"/>
        </w:rPr>
      </w:pPr>
      <w:r w:rsidRPr="002079E1">
        <w:rPr>
          <w:color w:val="000000"/>
          <w:u w:color="000000"/>
        </w:rPr>
        <w:t>Rada Powiatu Tucholskiego, w pełni przekonana o tym, że współpraca z organizacjami pozarządowymi jest realizacją konstytucyjnej zasady pomocniczości umacniającej uprawnienia obywateli i ich wspólnot, oraz że współpraca z obywatelami powinna realizowana być na zasadach partnerskich, podejmuje niniejszą uchwałę określającą kierunki i sposoby współpracy Powiatu Tucholskiego z organizacjami pozarządowymi.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1. </w:t>
      </w:r>
      <w:r w:rsidRPr="002079E1">
        <w:rPr>
          <w:b/>
          <w:color w:val="000000"/>
          <w:u w:color="000000"/>
        </w:rPr>
        <w:t>Postanowienia ogólne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1. </w:t>
      </w:r>
      <w:r w:rsidRPr="002079E1">
        <w:rPr>
          <w:color w:val="000000"/>
          <w:u w:color="000000"/>
        </w:rPr>
        <w:t>Ilekroć w niniejszym programie jest mowa o:</w:t>
      </w:r>
    </w:p>
    <w:p w:rsidR="00A77B3E" w:rsidRPr="002079E1" w:rsidRDefault="002079E1">
      <w:pPr>
        <w:keepLines/>
        <w:spacing w:before="120" w:after="120"/>
        <w:ind w:left="227" w:hanging="227"/>
        <w:rPr>
          <w:color w:val="000000"/>
          <w:u w:color="000000"/>
        </w:rPr>
      </w:pPr>
      <w:r w:rsidRPr="002079E1">
        <w:t>a) </w:t>
      </w:r>
      <w:r w:rsidRPr="002079E1">
        <w:rPr>
          <w:color w:val="000000"/>
          <w:u w:color="000000"/>
        </w:rPr>
        <w:t>organizacji pozarządowej - rozumie się przez to organizację pozarządową w myśl art. 3 ust. 2 ustawy z dnia 24 kwietnia 2003 r. o działalności pożytku publicznego i o wolontariacie (Dz. U. z 2024 r. poz. 1491).</w:t>
      </w:r>
    </w:p>
    <w:p w:rsidR="00A77B3E" w:rsidRPr="002079E1" w:rsidRDefault="002079E1">
      <w:pPr>
        <w:keepLines/>
        <w:spacing w:before="120" w:after="120"/>
        <w:ind w:left="227" w:hanging="227"/>
        <w:rPr>
          <w:color w:val="000000"/>
          <w:u w:color="000000"/>
        </w:rPr>
      </w:pPr>
      <w:r w:rsidRPr="002079E1">
        <w:t>b) </w:t>
      </w:r>
      <w:r w:rsidRPr="002079E1">
        <w:rPr>
          <w:color w:val="000000"/>
          <w:u w:color="000000"/>
        </w:rPr>
        <w:t>ustawie - rozumie się przez to ustawę z dnia 24 kwietnia 2003 r. o działalności pożytku publicznego i o wolontariacie (Dz. U. z 2024 r. poz. 1491).</w:t>
      </w:r>
    </w:p>
    <w:p w:rsidR="00A77B3E" w:rsidRPr="002079E1" w:rsidRDefault="002079E1">
      <w:pPr>
        <w:keepLines/>
        <w:spacing w:before="120" w:after="120"/>
        <w:ind w:left="227" w:hanging="227"/>
        <w:rPr>
          <w:color w:val="000000"/>
          <w:u w:color="000000"/>
        </w:rPr>
      </w:pPr>
      <w:r w:rsidRPr="002079E1">
        <w:t>c) </w:t>
      </w:r>
      <w:r w:rsidRPr="002079E1">
        <w:rPr>
          <w:color w:val="000000"/>
          <w:u w:color="000000"/>
        </w:rPr>
        <w:t>programie - rozumie się przez to „Program współpracy Powiatu Tucholskiego z organizacjami pozarządowymi oraz podmiotami, o których mowa w art. 3 ust. 3 ustawy z dnia 24 kwietnia 2003 r. o działalności pożytku publicznego i o wolontariacie na rok 2024”;</w:t>
      </w:r>
    </w:p>
    <w:p w:rsidR="00A77B3E" w:rsidRPr="002079E1" w:rsidRDefault="002079E1">
      <w:pPr>
        <w:keepLines/>
        <w:spacing w:before="120" w:after="120"/>
        <w:ind w:left="227" w:hanging="227"/>
        <w:rPr>
          <w:color w:val="000000"/>
          <w:u w:color="000000"/>
        </w:rPr>
      </w:pPr>
      <w:r w:rsidRPr="002079E1">
        <w:t>d) </w:t>
      </w:r>
      <w:r w:rsidRPr="002079E1">
        <w:rPr>
          <w:color w:val="000000"/>
          <w:u w:color="000000"/>
        </w:rPr>
        <w:t>konkursie - rozumie się przez to otwarty konkurs ofert, o którym mowa w art. 11 ust. 2 i art. 13 ustawy z dnia 24 kwietnia 2003 r. o działalności pożytku publicznego i o wolontariacie (Dz. U. z 2024 r. poz. 1491).</w:t>
      </w:r>
    </w:p>
    <w:p w:rsidR="00A77B3E" w:rsidRPr="002079E1" w:rsidRDefault="002079E1">
      <w:pPr>
        <w:keepLines/>
        <w:spacing w:before="120" w:after="120"/>
        <w:ind w:left="227" w:hanging="227"/>
        <w:rPr>
          <w:color w:val="000000"/>
          <w:u w:color="000000"/>
        </w:rPr>
      </w:pPr>
      <w:r w:rsidRPr="002079E1">
        <w:lastRenderedPageBreak/>
        <w:t>e) </w:t>
      </w:r>
      <w:r w:rsidRPr="002079E1">
        <w:rPr>
          <w:color w:val="000000"/>
          <w:u w:color="000000"/>
        </w:rPr>
        <w:t>innych podmiotach - rozumie się przez to podmioty wymienione w art. 3 ust. 3 ustawy z dnia 24 kwietnia 2003 r. o działalności pożytku publicznego i o wolontariacie (Dz. U. z 2024 r. poz. 1491).</w:t>
      </w:r>
    </w:p>
    <w:p w:rsidR="00A77B3E" w:rsidRPr="002079E1" w:rsidRDefault="002079E1">
      <w:pPr>
        <w:keepLines/>
        <w:spacing w:before="120" w:after="120"/>
        <w:ind w:left="227" w:hanging="227"/>
        <w:rPr>
          <w:color w:val="000000"/>
          <w:u w:color="000000"/>
        </w:rPr>
      </w:pPr>
      <w:r w:rsidRPr="002079E1">
        <w:t>f) </w:t>
      </w:r>
      <w:r w:rsidRPr="002079E1">
        <w:rPr>
          <w:color w:val="000000"/>
          <w:u w:color="000000"/>
        </w:rPr>
        <w:t>powiecie - rozumie się przez to Powiat Tucholski;</w:t>
      </w:r>
    </w:p>
    <w:p w:rsidR="00A77B3E" w:rsidRPr="002079E1" w:rsidRDefault="002079E1">
      <w:pPr>
        <w:keepLines/>
        <w:spacing w:before="120" w:after="120"/>
        <w:ind w:left="227" w:hanging="227"/>
        <w:rPr>
          <w:color w:val="000000"/>
          <w:u w:color="000000"/>
        </w:rPr>
      </w:pPr>
      <w:r w:rsidRPr="002079E1">
        <w:t>g) </w:t>
      </w:r>
      <w:r w:rsidRPr="002079E1">
        <w:rPr>
          <w:color w:val="000000"/>
          <w:u w:color="000000"/>
        </w:rPr>
        <w:t>urzędzie - rozumie się przez to Starostwo Powiatowe w Tucholi;</w:t>
      </w:r>
    </w:p>
    <w:p w:rsidR="00A77B3E" w:rsidRPr="002079E1" w:rsidRDefault="002079E1">
      <w:pPr>
        <w:keepLines/>
        <w:spacing w:before="120" w:after="120"/>
        <w:ind w:left="227" w:hanging="227"/>
        <w:rPr>
          <w:color w:val="000000"/>
          <w:u w:color="000000"/>
        </w:rPr>
      </w:pPr>
      <w:r w:rsidRPr="002079E1">
        <w:t>h) </w:t>
      </w:r>
      <w:r w:rsidRPr="002079E1">
        <w:rPr>
          <w:color w:val="000000"/>
          <w:u w:color="000000"/>
        </w:rPr>
        <w:t>dotacji - rozumie się przez to dotację w rozumieniu art. 127 ust. 1 pkt 1 lit e oraz art. 221 ustawy z dnia 27 sierpnia 2009 roku o finansach publicznych (</w:t>
      </w:r>
      <w:proofErr w:type="spellStart"/>
      <w:r w:rsidRPr="002079E1">
        <w:rPr>
          <w:color w:val="000000"/>
          <w:u w:color="000000"/>
        </w:rPr>
        <w:t>t.j</w:t>
      </w:r>
      <w:proofErr w:type="spellEnd"/>
      <w:r w:rsidRPr="002079E1">
        <w:rPr>
          <w:color w:val="000000"/>
          <w:u w:color="000000"/>
        </w:rPr>
        <w:t>. Dz. U. z 2023 r. poz. 1270 z </w:t>
      </w:r>
      <w:proofErr w:type="spellStart"/>
      <w:r w:rsidRPr="002079E1">
        <w:rPr>
          <w:color w:val="000000"/>
          <w:u w:color="000000"/>
        </w:rPr>
        <w:t>późn</w:t>
      </w:r>
      <w:proofErr w:type="spellEnd"/>
      <w:r w:rsidRPr="002079E1">
        <w:rPr>
          <w:color w:val="000000"/>
          <w:u w:color="000000"/>
        </w:rPr>
        <w:t>. zm.).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2. </w:t>
      </w:r>
      <w:r w:rsidRPr="002079E1">
        <w:rPr>
          <w:color w:val="000000"/>
          <w:u w:color="000000"/>
        </w:rPr>
        <w:t>Program obejmuje współpracę powiatu z organizacjami pozarządowymi i innymi podmiotami działającymi na rzecz powiatu w zakresie zadań publicznych realizowanych w roku 2025.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3. </w:t>
      </w:r>
      <w:r w:rsidRPr="002079E1">
        <w:rPr>
          <w:color w:val="000000"/>
          <w:u w:color="000000"/>
        </w:rPr>
        <w:t>Program określa formy, zasady i priorytetowe obszary współpracy powiatu z organizacjami pozarządowymi i innymi podmiotami, wysokość środków finansowych przeznaczonych na jego realizację, a także podmioty odpowiedzialne za realizację programu oraz sposoby oceny jego wykonania.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4. </w:t>
      </w:r>
      <w:r w:rsidRPr="002079E1">
        <w:rPr>
          <w:color w:val="000000"/>
          <w:u w:color="000000"/>
        </w:rPr>
        <w:t>Program opracowano przy udziale organizacji pozarządowych w ramach konsultacji społecznych przeprowadzonych w sposób zgodny z uchwałą nr XXXIX/302/2010 Rady Powiatu Tucholskiego z dnia 24 września 2010 r. w sprawie określenia szczegółowego sposobu konsultowania z organizacjami pozarządowymi i innymi podmiotami projektów aktów prawa miejscowego w dziedzinach dotyczących działalności statutowej tych organizacji.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2. </w:t>
      </w:r>
      <w:r w:rsidRPr="002079E1">
        <w:rPr>
          <w:b/>
          <w:color w:val="000000"/>
          <w:u w:color="000000"/>
        </w:rPr>
        <w:t>Cele główne i cele szczegółowe programu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1. </w:t>
      </w:r>
      <w:r w:rsidRPr="002079E1">
        <w:rPr>
          <w:color w:val="000000"/>
          <w:u w:color="000000"/>
        </w:rPr>
        <w:t>Celem głównym współpracy powiatu z organizacjami pozarządowymi jest poprawa jakości życia oraz pełniejsze zaspokojenie potrzeb społecznych mieszkańców powiatu poprzez stwarzanie im możliwości demokratycznego uczestnictwa w życiu publicznym.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2. </w:t>
      </w:r>
      <w:r w:rsidRPr="002079E1">
        <w:rPr>
          <w:color w:val="000000"/>
          <w:u w:color="000000"/>
        </w:rPr>
        <w:t>Celami szczegółowymi współpracy są: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1) </w:t>
      </w:r>
      <w:r w:rsidRPr="002079E1">
        <w:rPr>
          <w:color w:val="000000"/>
          <w:u w:color="000000"/>
        </w:rPr>
        <w:t>wspieranie aktywności społecznej mieszkańców powiatu;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2) </w:t>
      </w:r>
      <w:r w:rsidRPr="002079E1">
        <w:rPr>
          <w:color w:val="000000"/>
          <w:u w:color="000000"/>
        </w:rPr>
        <w:t>wzmacnianie istniejących organizacji pozarządowych, wspieranie powstawania nowych organizacji i inicjatyw obywatelskich;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3) </w:t>
      </w:r>
      <w:r w:rsidRPr="002079E1">
        <w:rPr>
          <w:color w:val="000000"/>
          <w:u w:color="000000"/>
        </w:rPr>
        <w:t>zwiększanie wpływu sektora pozarządowego i społeczności lokalnych na kreowanie polityki społecznej i gospodarczej powiatu, realizację Strategii Rozwoju Powiatu Tucholskiego oraz na realizację innych strategii powiatowych;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4) </w:t>
      </w:r>
      <w:r w:rsidRPr="002079E1">
        <w:rPr>
          <w:color w:val="000000"/>
          <w:u w:color="000000"/>
        </w:rPr>
        <w:t>wspieranie i inicjowanie integracji podmiotów społecznych prowadzących działalność w sferze zadań pożytku publicznego;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5) </w:t>
      </w:r>
      <w:r w:rsidRPr="002079E1">
        <w:rPr>
          <w:color w:val="000000"/>
          <w:u w:color="000000"/>
        </w:rPr>
        <w:t>podnoszenie efektywności działań powiatu poprzez powierzanie organizacjom pozarządowym zadań publicznych, wspieranie prowadzonych przez nie działań oraz wspieranie ich rozwoju;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6) </w:t>
      </w:r>
      <w:r w:rsidRPr="002079E1">
        <w:rPr>
          <w:color w:val="000000"/>
          <w:u w:color="000000"/>
        </w:rPr>
        <w:t>zwiększanie wśród mieszkańców powiatu poczucia współodpowiedzialności za dobro wspólne i sprawy publiczne.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3. </w:t>
      </w:r>
      <w:r w:rsidRPr="002079E1">
        <w:rPr>
          <w:b/>
          <w:color w:val="000000"/>
          <w:u w:color="000000"/>
        </w:rPr>
        <w:t>Zasady współpracy</w:t>
      </w:r>
    </w:p>
    <w:p w:rsidR="00A77B3E" w:rsidRPr="002079E1" w:rsidRDefault="002079E1">
      <w:pPr>
        <w:spacing w:before="120" w:after="120"/>
        <w:ind w:firstLine="227"/>
        <w:rPr>
          <w:color w:val="000000"/>
          <w:u w:color="000000"/>
        </w:rPr>
      </w:pPr>
      <w:r w:rsidRPr="002079E1">
        <w:rPr>
          <w:color w:val="000000"/>
          <w:u w:color="000000"/>
        </w:rPr>
        <w:t>Współpraca powiatu z organizacjami pozarządowymi i innymi podmiotami prowadzącymi działalność w sferze pożytku publicznego odbywa się w oparciu o zasady pomocniczości, suwerenności stron, partnerstwa, efektywności, uczciwej konkurencji, jawności i wzajemnego poszanowania interesów partnerów współpracy: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lastRenderedPageBreak/>
        <w:t>1. </w:t>
      </w:r>
      <w:r w:rsidRPr="002079E1">
        <w:rPr>
          <w:b/>
          <w:color w:val="000000"/>
          <w:u w:color="000000"/>
        </w:rPr>
        <w:t>Zasada pomocniczości</w:t>
      </w:r>
      <w:r w:rsidRPr="002079E1">
        <w:rPr>
          <w:color w:val="000000"/>
          <w:u w:color="000000"/>
        </w:rPr>
        <w:t xml:space="preserve"> oznacza, że powiat wspiera realizację zadań publicznych wchodzących w zakres zadań własnych powiatu lub powierza je organizacjom pozarządowym oraz innym podmiotom, które zapewniają ich wykonanie w sposób ekonomiczny, profesjonalny i terminowy.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2. </w:t>
      </w:r>
      <w:r w:rsidRPr="002079E1">
        <w:rPr>
          <w:b/>
          <w:color w:val="000000"/>
          <w:u w:color="000000"/>
        </w:rPr>
        <w:t>Zasada suwerenności stron</w:t>
      </w:r>
      <w:r w:rsidRPr="002079E1">
        <w:rPr>
          <w:color w:val="000000"/>
          <w:u w:color="000000"/>
        </w:rPr>
        <w:t xml:space="preserve"> polega na tym, iż strony mają prawo do niezależności i odrębności w samodzielnym definiowaniu i poszukiwaniu sposobów rozwiązania problemów i zadań.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3. </w:t>
      </w:r>
      <w:r w:rsidRPr="002079E1">
        <w:rPr>
          <w:b/>
          <w:color w:val="000000"/>
          <w:u w:color="000000"/>
        </w:rPr>
        <w:t>Zasada partnerstwa</w:t>
      </w:r>
      <w:r w:rsidRPr="002079E1">
        <w:rPr>
          <w:color w:val="000000"/>
          <w:u w:color="000000"/>
        </w:rPr>
        <w:t xml:space="preserve"> realizowana jest w zakresie uczestnictwa organizacji pozarządowych oraz innych podmiotów w określeniu potrzeb i problemów mieszkańców powiatu, wypracowaniu sposobów ich rozwiązania, definiowaniu zadań przeznaczonych do realizacji oraz w ocenie ich wykonania.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4. </w:t>
      </w:r>
      <w:r w:rsidRPr="002079E1">
        <w:rPr>
          <w:b/>
          <w:color w:val="000000"/>
          <w:u w:color="000000"/>
        </w:rPr>
        <w:t>Zasada efektywności</w:t>
      </w:r>
      <w:r w:rsidRPr="002079E1">
        <w:rPr>
          <w:color w:val="000000"/>
          <w:u w:color="000000"/>
        </w:rPr>
        <w:t xml:space="preserve"> polega na wspólnym dążeniu powiatu i organizacji pozarządowych oraz innych podmiotów przy realizacji zadań publicznych do osiągnięcia możliwie najlepszych efektów w stosunku do przeznaczonych środków.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5. </w:t>
      </w:r>
      <w:r w:rsidRPr="002079E1">
        <w:rPr>
          <w:b/>
          <w:color w:val="000000"/>
          <w:u w:color="000000"/>
        </w:rPr>
        <w:t>Zasada jawności, uczciwej konkurencji i wzajemnego poszanowania</w:t>
      </w:r>
      <w:r w:rsidRPr="002079E1">
        <w:rPr>
          <w:color w:val="000000"/>
          <w:u w:color="000000"/>
        </w:rPr>
        <w:t xml:space="preserve"> rozumiana jest jako udostępnienie przez strony współpracy informacji o zamiarach, celach, kosztach i efektach współpracy, poprzez wypracowanie i stosowanie stosownych procedur.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4. </w:t>
      </w:r>
      <w:r w:rsidRPr="002079E1">
        <w:rPr>
          <w:b/>
          <w:color w:val="000000"/>
          <w:u w:color="000000"/>
        </w:rPr>
        <w:t>Zakres przedmiotowy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1. </w:t>
      </w:r>
      <w:r w:rsidRPr="002079E1">
        <w:rPr>
          <w:color w:val="000000"/>
          <w:u w:color="000000"/>
        </w:rPr>
        <w:t>Przedmiotowy zakres współpracy powiatu z organizacjami pozarządowymi oraz innymi podmiotami określa art. 4 ust. 1 ustawy oraz art. 4 ust. 1 ustawy o samorządzie powiatowym (Dz. U. z 2024 r. poz. 107).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2. </w:t>
      </w:r>
      <w:r w:rsidRPr="002079E1">
        <w:rPr>
          <w:color w:val="000000"/>
          <w:u w:color="000000"/>
        </w:rPr>
        <w:t>Powiat współpracuje z organizacjami pozarządowymi oraz innymi podmiotami prowadzącymi działalność statutową w dziedzinach obejmujących przedmiotowy zakres współpracy.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5. </w:t>
      </w:r>
      <w:r w:rsidRPr="002079E1">
        <w:rPr>
          <w:b/>
          <w:color w:val="000000"/>
          <w:u w:color="000000"/>
        </w:rPr>
        <w:t>Formy współpracy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1. </w:t>
      </w:r>
      <w:r w:rsidRPr="002079E1">
        <w:rPr>
          <w:color w:val="000000"/>
          <w:u w:color="000000"/>
        </w:rPr>
        <w:t>Współpraca z organizacjami pozarządowymi i innymi podmiotami ma charakter finansowy i pozafinansowy.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2. </w:t>
      </w:r>
      <w:r w:rsidRPr="002079E1">
        <w:rPr>
          <w:color w:val="000000"/>
          <w:u w:color="000000"/>
        </w:rPr>
        <w:t>Do współpracy o charakterze finansowym należy: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1) </w:t>
      </w:r>
      <w:r w:rsidRPr="002079E1">
        <w:rPr>
          <w:color w:val="000000"/>
          <w:u w:color="000000"/>
        </w:rPr>
        <w:t>zlecanie realizacji zadań publicznych, które może przybierać jedną z następujących form:</w:t>
      </w:r>
    </w:p>
    <w:p w:rsidR="00A77B3E" w:rsidRPr="002079E1" w:rsidRDefault="002079E1">
      <w:pPr>
        <w:keepLines/>
        <w:spacing w:before="120" w:after="120"/>
        <w:ind w:left="567" w:hanging="227"/>
        <w:rPr>
          <w:color w:val="000000"/>
          <w:u w:color="000000"/>
        </w:rPr>
      </w:pPr>
      <w:r w:rsidRPr="002079E1">
        <w:t>a) </w:t>
      </w:r>
      <w:r w:rsidRPr="002079E1">
        <w:rPr>
          <w:color w:val="000000"/>
          <w:u w:color="000000"/>
        </w:rPr>
        <w:t>powierzanie wykonania zadań publicznych wraz z udzielaniem dotacji na finansowanie ich realizacji;</w:t>
      </w:r>
    </w:p>
    <w:p w:rsidR="00A77B3E" w:rsidRPr="002079E1" w:rsidRDefault="002079E1">
      <w:pPr>
        <w:keepLines/>
        <w:spacing w:before="120" w:after="120"/>
        <w:ind w:left="567" w:hanging="227"/>
        <w:rPr>
          <w:color w:val="000000"/>
          <w:u w:color="000000"/>
        </w:rPr>
      </w:pPr>
      <w:r w:rsidRPr="002079E1">
        <w:t>b) </w:t>
      </w:r>
      <w:r w:rsidRPr="002079E1">
        <w:rPr>
          <w:color w:val="000000"/>
          <w:u w:color="000000"/>
        </w:rPr>
        <w:t>wspieranie zadań publicznych wraz z udzielaniem dotacji na finansowanie ich realizacji;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2) </w:t>
      </w:r>
      <w:r w:rsidRPr="002079E1">
        <w:rPr>
          <w:color w:val="000000"/>
          <w:u w:color="000000"/>
        </w:rPr>
        <w:t>wspólna realizacja zadań publicznych na zasadach partnerstwa.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3. </w:t>
      </w:r>
      <w:r w:rsidRPr="002079E1">
        <w:rPr>
          <w:color w:val="000000"/>
          <w:u w:color="000000"/>
        </w:rPr>
        <w:t>Pozafinansowe formy współpracy dotyczą: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1) </w:t>
      </w:r>
      <w:r w:rsidRPr="002079E1">
        <w:rPr>
          <w:color w:val="000000"/>
          <w:u w:color="000000"/>
        </w:rPr>
        <w:t>wzajemnego informowania się o planowanych kierunkach działalności poprzez:</w:t>
      </w:r>
    </w:p>
    <w:p w:rsidR="00A77B3E" w:rsidRPr="002079E1" w:rsidRDefault="002079E1">
      <w:pPr>
        <w:keepLines/>
        <w:spacing w:before="120" w:after="120"/>
        <w:ind w:left="567" w:hanging="227"/>
        <w:rPr>
          <w:color w:val="000000"/>
          <w:u w:color="000000"/>
        </w:rPr>
      </w:pPr>
      <w:r w:rsidRPr="002079E1">
        <w:t>a) </w:t>
      </w:r>
      <w:r w:rsidRPr="002079E1">
        <w:rPr>
          <w:color w:val="000000"/>
          <w:u w:color="000000"/>
        </w:rPr>
        <w:t>wymianę informacji i współdziałanie w celu skutecznej efektywnej współpracy;</w:t>
      </w:r>
    </w:p>
    <w:p w:rsidR="00A77B3E" w:rsidRPr="002079E1" w:rsidRDefault="002079E1">
      <w:pPr>
        <w:keepLines/>
        <w:spacing w:before="120" w:after="120"/>
        <w:ind w:left="567" w:hanging="227"/>
        <w:rPr>
          <w:color w:val="000000"/>
          <w:u w:color="000000"/>
        </w:rPr>
      </w:pPr>
      <w:r w:rsidRPr="002079E1">
        <w:t>b) </w:t>
      </w:r>
      <w:r w:rsidRPr="002079E1">
        <w:rPr>
          <w:color w:val="000000"/>
          <w:u w:color="000000"/>
        </w:rPr>
        <w:t>konsultowanie z organizacjami, odpowiednio do zakresu ich działania, projektów normatywnych w dziedzinach dotyczących działalności statutowej tych organizacji;</w:t>
      </w:r>
    </w:p>
    <w:p w:rsidR="00A77B3E" w:rsidRPr="002079E1" w:rsidRDefault="002079E1">
      <w:pPr>
        <w:keepLines/>
        <w:spacing w:before="120" w:after="120"/>
        <w:ind w:left="567" w:hanging="227"/>
        <w:rPr>
          <w:color w:val="000000"/>
          <w:u w:color="000000"/>
        </w:rPr>
      </w:pPr>
      <w:r w:rsidRPr="002079E1">
        <w:t>c) </w:t>
      </w:r>
      <w:r w:rsidRPr="002079E1">
        <w:rPr>
          <w:color w:val="000000"/>
          <w:u w:color="000000"/>
        </w:rPr>
        <w:t>koordynację działań i realizację wspólnych przedsięwzięć i imprez;</w:t>
      </w:r>
    </w:p>
    <w:p w:rsidR="00A77B3E" w:rsidRPr="002079E1" w:rsidRDefault="002079E1">
      <w:pPr>
        <w:keepLines/>
        <w:spacing w:before="120" w:after="120"/>
        <w:ind w:left="567" w:hanging="227"/>
        <w:rPr>
          <w:color w:val="000000"/>
          <w:u w:color="000000"/>
        </w:rPr>
      </w:pPr>
      <w:r w:rsidRPr="002079E1">
        <w:t>d) </w:t>
      </w:r>
      <w:r w:rsidRPr="002079E1">
        <w:rPr>
          <w:color w:val="000000"/>
          <w:u w:color="000000"/>
        </w:rPr>
        <w:t>udzielanie przez Starostę Tucholskiego honorowego patronatu działaniom lub programom prowadzonym przez organizacje pozarządowe i inne podmioty.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2) </w:t>
      </w:r>
      <w:r w:rsidRPr="002079E1">
        <w:rPr>
          <w:color w:val="000000"/>
          <w:u w:color="000000"/>
        </w:rPr>
        <w:t>tworzenia wspólnych zespołów o charakterze doradczym i inicjatywnym w celach:</w:t>
      </w:r>
    </w:p>
    <w:p w:rsidR="00A77B3E" w:rsidRPr="002079E1" w:rsidRDefault="002079E1">
      <w:pPr>
        <w:keepLines/>
        <w:spacing w:before="120" w:after="120"/>
        <w:ind w:left="567" w:hanging="227"/>
        <w:rPr>
          <w:color w:val="000000"/>
          <w:u w:color="000000"/>
        </w:rPr>
      </w:pPr>
      <w:r w:rsidRPr="002079E1">
        <w:lastRenderedPageBreak/>
        <w:t>a) </w:t>
      </w:r>
      <w:r w:rsidRPr="002079E1">
        <w:rPr>
          <w:color w:val="000000"/>
          <w:u w:color="000000"/>
        </w:rPr>
        <w:t>definiowania i opiniowania priorytetowych dla powiatu obszarów problemowych, w rozwiązywanie których organizacje i inne podmioty mogą się włączyć jako eksperci lub potencjalni realizatorzy zadania;</w:t>
      </w:r>
    </w:p>
    <w:p w:rsidR="00A77B3E" w:rsidRPr="002079E1" w:rsidRDefault="002079E1">
      <w:pPr>
        <w:keepLines/>
        <w:spacing w:before="120" w:after="120"/>
        <w:ind w:left="567" w:hanging="227"/>
        <w:rPr>
          <w:color w:val="000000"/>
          <w:u w:color="000000"/>
        </w:rPr>
      </w:pPr>
      <w:r w:rsidRPr="002079E1">
        <w:t>b) </w:t>
      </w:r>
      <w:r w:rsidRPr="002079E1">
        <w:rPr>
          <w:color w:val="000000"/>
          <w:u w:color="000000"/>
        </w:rPr>
        <w:t>opiniowania ofert konkursowych, poprzez udział przedstawicieli organizacji pozarządowych i innych podmiotów w Komisji Konkursowej do oceny ofert.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4. </w:t>
      </w:r>
      <w:r w:rsidRPr="002079E1">
        <w:rPr>
          <w:color w:val="000000"/>
          <w:u w:color="000000"/>
        </w:rPr>
        <w:t>Inne formy współpracy Powiatu z organizacjami pozarządowymi i innymi podmiotami działającymi w sferze pożytku publicznego mogą obejmować: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1) </w:t>
      </w:r>
      <w:r w:rsidRPr="002079E1">
        <w:rPr>
          <w:color w:val="000000"/>
          <w:u w:color="000000"/>
        </w:rPr>
        <w:t>pomoc dla organizacji pozarządowych i innych podmiotów w prowadzeniu działalności informacyjnej i promocyjnej w mediach, w tym zamieszczanie informacji na stronie internetowej powiatu www.tucholski.pl 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2) </w:t>
      </w:r>
      <w:r w:rsidRPr="002079E1">
        <w:rPr>
          <w:color w:val="000000"/>
          <w:u w:color="000000"/>
        </w:rPr>
        <w:t>realizację wspólnych projektów i podejmowanie inicjatyw integrujących organizacje pozarządowe i inne podmioty wokół zadań ważnych dla lokalnego środowiska;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3) </w:t>
      </w:r>
      <w:r w:rsidRPr="002079E1">
        <w:rPr>
          <w:color w:val="000000"/>
          <w:u w:color="000000"/>
        </w:rPr>
        <w:t>pomoc w pozyskiwaniu środków finansowych ze źródeł pozabudżetowych w postaci informowania o źródłach finansowania lub opiniowania wniosków o granty i dotacje;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4) </w:t>
      </w:r>
      <w:r w:rsidRPr="002079E1">
        <w:rPr>
          <w:color w:val="000000"/>
          <w:u w:color="000000"/>
        </w:rPr>
        <w:t>umożliwienie organizacjom pozarządowym i innym podmiotom skorzystania  z preferencyjnych zasad uzyskania lokali na działalność statutową;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5) </w:t>
      </w:r>
      <w:r w:rsidRPr="002079E1">
        <w:rPr>
          <w:color w:val="000000"/>
          <w:u w:color="000000"/>
        </w:rPr>
        <w:t>animowanie organizacji pozarządowych i innych podmiotów do wymiany doświadczeń i prezentacji osiągnięć;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6) </w:t>
      </w:r>
      <w:r w:rsidRPr="002079E1">
        <w:rPr>
          <w:color w:val="000000"/>
          <w:u w:color="000000"/>
        </w:rPr>
        <w:t>współorganizowanie spotkań dotyczących współpracy organów samorządu  terytorialnego powiatu z organizacjami pozarządowymi i innymi podmiotami;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7) </w:t>
      </w:r>
      <w:r w:rsidRPr="002079E1">
        <w:rPr>
          <w:color w:val="000000"/>
          <w:u w:color="000000"/>
        </w:rPr>
        <w:t>przyznawanie nagród i wyróżnień za szczególne osiągnięcia;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8) </w:t>
      </w:r>
      <w:r w:rsidRPr="002079E1">
        <w:rPr>
          <w:color w:val="000000"/>
          <w:u w:color="000000"/>
        </w:rPr>
        <w:t>realizacja zadań publicznych w ramach inicjatywy lokalnej, zgodnie z zasadami wynikającymi z ustawy,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9) </w:t>
      </w:r>
      <w:r w:rsidRPr="002079E1">
        <w:rPr>
          <w:color w:val="000000"/>
          <w:u w:color="000000"/>
        </w:rPr>
        <w:t>współpracę na rzecz realizacji zapisów ustawy o zapewnieniu dostępności osobom ze szczególnymi potrzebami.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6. </w:t>
      </w:r>
      <w:r w:rsidRPr="002079E1">
        <w:rPr>
          <w:b/>
          <w:color w:val="000000"/>
          <w:u w:color="000000"/>
        </w:rPr>
        <w:t>Priorytetowe zadania publiczne</w:t>
      </w:r>
    </w:p>
    <w:p w:rsidR="00A77B3E" w:rsidRPr="002079E1" w:rsidRDefault="002079E1">
      <w:pPr>
        <w:spacing w:before="120" w:after="120"/>
        <w:ind w:firstLine="227"/>
        <w:rPr>
          <w:color w:val="000000"/>
          <w:u w:color="000000"/>
        </w:rPr>
      </w:pPr>
      <w:r w:rsidRPr="002079E1">
        <w:rPr>
          <w:color w:val="000000"/>
          <w:u w:color="000000"/>
        </w:rPr>
        <w:t>Do priorytetowych obszarów współpracy powiatu z podmiotami programu w 2025 roku należą: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1) </w:t>
      </w:r>
      <w:r w:rsidRPr="002079E1">
        <w:rPr>
          <w:color w:val="000000"/>
          <w:u w:color="000000"/>
        </w:rPr>
        <w:t>Działalność na rzecz integracji i reintegracji zawodowej i społecznej osób zagrożonych wykluczeniem społecznym oraz promocja zatrudnienia i aktywizacji zawodowej osób pozostających bez pracy i zagrożonych zwolnieniem z pracy;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2) </w:t>
      </w:r>
      <w:r w:rsidRPr="002079E1">
        <w:rPr>
          <w:color w:val="000000"/>
          <w:u w:color="000000"/>
        </w:rPr>
        <w:t>Udzielanie nieodpłatnej pomocy prawnej oraz zwiększenie świadomości prawnej społeczeństwa;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3) </w:t>
      </w:r>
      <w:r w:rsidRPr="002079E1">
        <w:rPr>
          <w:color w:val="000000"/>
          <w:u w:color="000000"/>
        </w:rPr>
        <w:t>Działania na rzecz wspólnoty i społeczności lokalnej;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4) </w:t>
      </w:r>
      <w:r w:rsidRPr="002079E1">
        <w:rPr>
          <w:color w:val="000000"/>
          <w:u w:color="000000"/>
        </w:rPr>
        <w:t>Pomoc społeczna, w tym pomoc rodzinom i osobom w trudnej sytuacji życiowej oraz wyrównywanie szans tych rodzin i osób;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5) </w:t>
      </w:r>
      <w:r w:rsidRPr="002079E1">
        <w:rPr>
          <w:color w:val="000000"/>
          <w:u w:color="000000"/>
        </w:rPr>
        <w:t>Działania na rzecz ratownictwa i ochrony ludności;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6) </w:t>
      </w:r>
      <w:r w:rsidRPr="002079E1">
        <w:rPr>
          <w:color w:val="000000"/>
          <w:u w:color="000000"/>
        </w:rPr>
        <w:t>Działania na rzecz turystyki i krajoznawstwa;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7) </w:t>
      </w:r>
      <w:r w:rsidRPr="002079E1">
        <w:rPr>
          <w:color w:val="000000"/>
          <w:u w:color="000000"/>
        </w:rPr>
        <w:t>Działania na rzecz pomocy ofiarom katastrof, klęsk żywiołowych, konfliktów zbrojnych i wojen w kraju i za granicą;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8) </w:t>
      </w:r>
      <w:r w:rsidRPr="002079E1">
        <w:rPr>
          <w:color w:val="000000"/>
          <w:u w:color="000000"/>
        </w:rPr>
        <w:t>Edukacja prozdrowotna i propagowanie zdrowego trybu życia;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lastRenderedPageBreak/>
        <w:t>9) </w:t>
      </w:r>
      <w:r w:rsidRPr="002079E1">
        <w:rPr>
          <w:color w:val="000000"/>
          <w:u w:color="000000"/>
        </w:rPr>
        <w:t>Wspieranie i upowszechnianie kultury fizycznej, w tym:</w:t>
      </w:r>
    </w:p>
    <w:p w:rsidR="00A77B3E" w:rsidRPr="002079E1" w:rsidRDefault="002079E1">
      <w:pPr>
        <w:keepLines/>
        <w:spacing w:before="120" w:after="120"/>
        <w:ind w:left="567" w:hanging="227"/>
        <w:rPr>
          <w:color w:val="000000"/>
          <w:u w:color="000000"/>
        </w:rPr>
      </w:pPr>
      <w:r w:rsidRPr="002079E1">
        <w:t>a) </w:t>
      </w:r>
      <w:r w:rsidRPr="002079E1">
        <w:rPr>
          <w:color w:val="000000"/>
          <w:u w:color="000000"/>
        </w:rPr>
        <w:t>rozwoju sportu dzieci, młodzieży i dorosłych w środowisku wiejskim;</w:t>
      </w:r>
    </w:p>
    <w:p w:rsidR="00A77B3E" w:rsidRPr="002079E1" w:rsidRDefault="002079E1">
      <w:pPr>
        <w:keepLines/>
        <w:spacing w:before="120" w:after="120"/>
        <w:ind w:left="567" w:hanging="227"/>
        <w:rPr>
          <w:color w:val="000000"/>
          <w:u w:color="000000"/>
        </w:rPr>
      </w:pPr>
      <w:r w:rsidRPr="002079E1">
        <w:t>b) </w:t>
      </w:r>
      <w:r w:rsidRPr="002079E1">
        <w:rPr>
          <w:color w:val="000000"/>
          <w:u w:color="000000"/>
        </w:rPr>
        <w:t>uczestnictwa w zawodach sportowych promujących Powiat Tucholski;</w:t>
      </w:r>
    </w:p>
    <w:p w:rsidR="00A77B3E" w:rsidRPr="002079E1" w:rsidRDefault="002079E1">
      <w:pPr>
        <w:keepLines/>
        <w:spacing w:before="120" w:after="120"/>
        <w:ind w:left="567" w:hanging="227"/>
        <w:rPr>
          <w:color w:val="000000"/>
          <w:u w:color="000000"/>
        </w:rPr>
      </w:pPr>
      <w:r w:rsidRPr="002079E1">
        <w:t>c) </w:t>
      </w:r>
      <w:r w:rsidRPr="002079E1">
        <w:rPr>
          <w:color w:val="000000"/>
          <w:u w:color="000000"/>
        </w:rPr>
        <w:t>organizacji zawodów sportowych;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10) </w:t>
      </w:r>
      <w:r w:rsidRPr="002079E1">
        <w:rPr>
          <w:color w:val="000000"/>
          <w:u w:color="000000"/>
        </w:rPr>
        <w:t>Zadania w zakresie kultury, sztuki, ochrony dóbr kultury i dziedzictwa narodowego, w tym:</w:t>
      </w:r>
    </w:p>
    <w:p w:rsidR="00A77B3E" w:rsidRPr="002079E1" w:rsidRDefault="002079E1">
      <w:pPr>
        <w:keepLines/>
        <w:spacing w:before="120" w:after="120"/>
        <w:ind w:left="567" w:hanging="227"/>
        <w:rPr>
          <w:color w:val="000000"/>
          <w:u w:color="000000"/>
        </w:rPr>
      </w:pPr>
      <w:r w:rsidRPr="002079E1">
        <w:t>a) </w:t>
      </w:r>
      <w:r w:rsidRPr="002079E1">
        <w:rPr>
          <w:color w:val="000000"/>
          <w:u w:color="000000"/>
        </w:rPr>
        <w:t>prezentacja tradycji lokalnych na forum lokalnym i krajowym;</w:t>
      </w:r>
    </w:p>
    <w:p w:rsidR="00A77B3E" w:rsidRPr="002079E1" w:rsidRDefault="002079E1">
      <w:pPr>
        <w:keepLines/>
        <w:spacing w:before="120" w:after="120"/>
        <w:ind w:left="567" w:hanging="227"/>
        <w:rPr>
          <w:color w:val="000000"/>
          <w:u w:color="000000"/>
        </w:rPr>
      </w:pPr>
      <w:r w:rsidRPr="002079E1">
        <w:t>b) </w:t>
      </w:r>
      <w:r w:rsidRPr="002079E1">
        <w:rPr>
          <w:color w:val="000000"/>
          <w:u w:color="000000"/>
        </w:rPr>
        <w:t>wspieranie inicjatyw kultywujących pamięć o zasłużonych dla społeczności lokalnych postaciach, miejscach i wydarzeniach historycznych;</w:t>
      </w:r>
    </w:p>
    <w:p w:rsidR="00A77B3E" w:rsidRPr="002079E1" w:rsidRDefault="002079E1">
      <w:pPr>
        <w:keepLines/>
        <w:spacing w:before="120" w:after="120"/>
        <w:ind w:left="567" w:hanging="227"/>
        <w:rPr>
          <w:color w:val="000000"/>
          <w:u w:color="000000"/>
        </w:rPr>
      </w:pPr>
      <w:r w:rsidRPr="002079E1">
        <w:t>c) </w:t>
      </w:r>
      <w:r w:rsidRPr="002079E1">
        <w:rPr>
          <w:color w:val="000000"/>
          <w:u w:color="000000"/>
        </w:rPr>
        <w:t>działania na rzecz rozwoju amatorskiego ruchu artystycznego;</w:t>
      </w:r>
    </w:p>
    <w:p w:rsidR="00A77B3E" w:rsidRPr="002079E1" w:rsidRDefault="002079E1">
      <w:pPr>
        <w:keepLines/>
        <w:spacing w:before="120" w:after="120"/>
        <w:ind w:left="567" w:hanging="227"/>
        <w:rPr>
          <w:color w:val="000000"/>
          <w:u w:color="000000"/>
        </w:rPr>
      </w:pPr>
      <w:r w:rsidRPr="002079E1">
        <w:t>d) </w:t>
      </w:r>
      <w:r w:rsidRPr="002079E1">
        <w:rPr>
          <w:color w:val="000000"/>
          <w:u w:color="000000"/>
        </w:rPr>
        <w:t>wspieranie zadań realizowanych w formie prelekcji, koncertów, wydawnictw i innych wydarzeń o charakterze edukacyjnym i artystycznym;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11) </w:t>
      </w:r>
      <w:r w:rsidRPr="002079E1">
        <w:rPr>
          <w:color w:val="000000"/>
          <w:u w:color="000000"/>
        </w:rPr>
        <w:t>Nauka, edukacja, oświata i wychowanie;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12) </w:t>
      </w:r>
      <w:r w:rsidRPr="002079E1">
        <w:rPr>
          <w:color w:val="000000"/>
          <w:u w:color="000000"/>
        </w:rPr>
        <w:t>Działalność na rzecz osób niepełnosprawnych;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13) </w:t>
      </w:r>
      <w:r w:rsidRPr="002079E1">
        <w:rPr>
          <w:color w:val="000000"/>
          <w:u w:color="000000"/>
        </w:rPr>
        <w:t>Promowanie idei wolontariatu;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14) </w:t>
      </w:r>
      <w:r w:rsidRPr="002079E1">
        <w:rPr>
          <w:color w:val="000000"/>
          <w:u w:color="000000"/>
        </w:rPr>
        <w:t>Wspieranie rozwoju pieczy zastępczej;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15) </w:t>
      </w:r>
      <w:r w:rsidRPr="002079E1">
        <w:rPr>
          <w:color w:val="000000"/>
          <w:u w:color="000000"/>
        </w:rPr>
        <w:t>Działalność na rzecz organizacji pozarządowych i innych podmiotów;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16) </w:t>
      </w:r>
      <w:r w:rsidRPr="002079E1">
        <w:rPr>
          <w:color w:val="000000"/>
          <w:u w:color="000000"/>
        </w:rPr>
        <w:t>Działania z zakresu ochrony środowiska i przyrody.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7. </w:t>
      </w:r>
      <w:r w:rsidRPr="002079E1">
        <w:rPr>
          <w:b/>
          <w:color w:val="000000"/>
          <w:u w:color="000000"/>
        </w:rPr>
        <w:t>Okres realizacji programu</w:t>
      </w:r>
    </w:p>
    <w:p w:rsidR="00A77B3E" w:rsidRPr="002079E1" w:rsidRDefault="002079E1">
      <w:pPr>
        <w:spacing w:before="120" w:after="120"/>
        <w:ind w:firstLine="227"/>
        <w:rPr>
          <w:color w:val="000000"/>
          <w:u w:color="000000"/>
        </w:rPr>
      </w:pPr>
      <w:r w:rsidRPr="002079E1">
        <w:rPr>
          <w:color w:val="000000"/>
          <w:u w:color="000000"/>
        </w:rPr>
        <w:t>„Program współpracy Powiatu Tucholskiego z organizacjami pozarządowymi oraz podmiotami wymienionymi w art. 3 ust. 3 ustawy z dnia 24 kwietnia 2003 r. o działalności pożytku publicznego i o wolontariacie na rok 2025” obowiązuje od 1 stycznia 2025 roku do 31 grudnia 2025 roku.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8. </w:t>
      </w:r>
      <w:r w:rsidRPr="002079E1">
        <w:rPr>
          <w:b/>
          <w:color w:val="000000"/>
          <w:u w:color="000000"/>
        </w:rPr>
        <w:t>Sposób realizacji programu</w:t>
      </w:r>
    </w:p>
    <w:p w:rsidR="00A77B3E" w:rsidRPr="002079E1" w:rsidRDefault="002079E1">
      <w:pPr>
        <w:spacing w:before="120" w:after="120"/>
        <w:ind w:firstLine="227"/>
        <w:rPr>
          <w:color w:val="000000"/>
          <w:u w:color="000000"/>
        </w:rPr>
      </w:pPr>
      <w:r w:rsidRPr="002079E1">
        <w:rPr>
          <w:color w:val="000000"/>
          <w:u w:color="000000"/>
        </w:rPr>
        <w:t>Podmiotami uczestniczącymi w realizacji programu są: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1. </w:t>
      </w:r>
      <w:r w:rsidRPr="002079E1">
        <w:rPr>
          <w:color w:val="000000"/>
          <w:u w:color="000000"/>
        </w:rPr>
        <w:t>Rada Powiatu Tucholskiego – w zakresie wyznaczania kierunków współpracy powiatu z organizacjami pozarządowymi i innymi podmiotami oraz określenia wysokości środków przeznaczonych na dofinansowanie zadań realizowanych przez organizacje.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2. </w:t>
      </w:r>
      <w:r w:rsidRPr="002079E1">
        <w:rPr>
          <w:color w:val="000000"/>
          <w:u w:color="000000"/>
        </w:rPr>
        <w:t>Zarząd Powiatu Tucholskiego – w zakresie bieżącej współpracy z organizacjami pozarządowymi i innymi podmiotami, a w szczególności: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1) </w:t>
      </w:r>
      <w:r w:rsidRPr="002079E1">
        <w:rPr>
          <w:color w:val="000000"/>
          <w:u w:color="000000"/>
        </w:rPr>
        <w:t>ogłaszania otwartych konkursów ofert na realizację zadań publicznych powiatu,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2) </w:t>
      </w:r>
      <w:r w:rsidRPr="002079E1">
        <w:rPr>
          <w:color w:val="000000"/>
          <w:u w:color="000000"/>
        </w:rPr>
        <w:t>ustalania i powoływania składu komisji konkursowej,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3) </w:t>
      </w:r>
      <w:r w:rsidRPr="002079E1">
        <w:rPr>
          <w:color w:val="000000"/>
          <w:u w:color="000000"/>
        </w:rPr>
        <w:t>wybierania najkorzystniejszych ofert realizacji zadań publicznych na podstawie rekomendacji komisji konkursowych,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4) </w:t>
      </w:r>
      <w:r w:rsidRPr="002079E1">
        <w:rPr>
          <w:color w:val="000000"/>
          <w:u w:color="000000"/>
        </w:rPr>
        <w:t>informowania o sesjach Rady Powiatu Tucholskiego, podczas których omawiane będą zagadnienia związane z działalnością statutową organizacji pozarządowych.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3. </w:t>
      </w:r>
      <w:r w:rsidRPr="002079E1">
        <w:rPr>
          <w:color w:val="000000"/>
          <w:u w:color="000000"/>
        </w:rPr>
        <w:t>Jednostki organizacyjne powiatu – w zakresie bieżącej współpracy z organizacjami pozarządowymi i innymi podmiotami, a w szczególności: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1) </w:t>
      </w:r>
      <w:r w:rsidRPr="002079E1">
        <w:rPr>
          <w:color w:val="000000"/>
          <w:u w:color="000000"/>
        </w:rPr>
        <w:t>przeprowadzania otwartych konkursów ofert na realizację zadań publicznych powiatu w dotyczącym ich zakresie,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lastRenderedPageBreak/>
        <w:t>2) </w:t>
      </w:r>
      <w:r w:rsidRPr="002079E1">
        <w:rPr>
          <w:color w:val="000000"/>
          <w:u w:color="000000"/>
        </w:rPr>
        <w:t>współpracy pozafinansowej z organizacjami pozarządowymi,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3) </w:t>
      </w:r>
      <w:r w:rsidRPr="002079E1">
        <w:rPr>
          <w:color w:val="000000"/>
          <w:u w:color="000000"/>
        </w:rPr>
        <w:t>przyznawania środków PFRON na podstawie ustawy z dnia 27 sierpnia 1997 r. o rehabilitacji zawodowej i społecznej oraz zatrudniania osób niepełnosprawnych,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4) </w:t>
      </w:r>
      <w:r w:rsidRPr="002079E1">
        <w:rPr>
          <w:color w:val="000000"/>
          <w:u w:color="000000"/>
        </w:rPr>
        <w:t>realizacji projektów partnerskich.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4. </w:t>
      </w:r>
      <w:r w:rsidRPr="002079E1">
        <w:rPr>
          <w:color w:val="000000"/>
          <w:u w:color="000000"/>
        </w:rPr>
        <w:t>Organizacje pozarządowe i podmioty wymienione w art. 3 ust. 3 ustawy, prowadzące działalność w zakresie odpowiadającym działaniom powiatu.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5. </w:t>
      </w:r>
      <w:r w:rsidRPr="002079E1">
        <w:rPr>
          <w:color w:val="000000"/>
          <w:u w:color="000000"/>
        </w:rPr>
        <w:t>Mieszkańcy powiatu tucholskiego.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9. </w:t>
      </w:r>
      <w:r w:rsidRPr="002079E1">
        <w:rPr>
          <w:b/>
          <w:color w:val="000000"/>
          <w:u w:color="000000"/>
        </w:rPr>
        <w:t>Wysokość środków finansowych planowanych na realizację zadań o charakterze finansowym</w:t>
      </w:r>
    </w:p>
    <w:p w:rsidR="00A77B3E" w:rsidRPr="002079E1" w:rsidRDefault="002079E1">
      <w:pPr>
        <w:spacing w:before="120" w:after="120"/>
        <w:ind w:firstLine="227"/>
        <w:rPr>
          <w:color w:val="000000"/>
          <w:u w:color="000000"/>
        </w:rPr>
      </w:pPr>
      <w:r w:rsidRPr="002079E1">
        <w:rPr>
          <w:color w:val="000000"/>
          <w:u w:color="000000"/>
        </w:rPr>
        <w:t>Wysokość środków finansowych zaplanowanych na realizację zadań publicznych przez organizacje pozarządowe w roku 2025 wynosi 115.000,00 zł. (słownie: sto piętnaście tysięcy złotych 00/100).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10. </w:t>
      </w:r>
      <w:r w:rsidRPr="002079E1">
        <w:rPr>
          <w:b/>
          <w:color w:val="000000"/>
          <w:u w:color="000000"/>
        </w:rPr>
        <w:t>Sposób oceny realizacji programu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1. </w:t>
      </w:r>
      <w:r w:rsidRPr="002079E1">
        <w:rPr>
          <w:color w:val="000000"/>
          <w:u w:color="000000"/>
        </w:rPr>
        <w:t>Miernikami służącymi do oceny programu w danym roku będą w szczególności::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1) </w:t>
      </w:r>
      <w:r w:rsidRPr="002079E1">
        <w:rPr>
          <w:color w:val="000000"/>
          <w:u w:color="000000"/>
        </w:rPr>
        <w:t>liczby ogłoszonych otwartych konkursów ofert,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2) </w:t>
      </w:r>
      <w:r w:rsidRPr="002079E1">
        <w:rPr>
          <w:color w:val="000000"/>
          <w:u w:color="000000"/>
        </w:rPr>
        <w:t>liczby ofert, które wpłynęły od organizacji pozarządowych i innych podmiotów,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3) </w:t>
      </w:r>
      <w:r w:rsidRPr="002079E1">
        <w:rPr>
          <w:color w:val="000000"/>
          <w:u w:color="000000"/>
        </w:rPr>
        <w:t>liczby umów zawartych z organizacjami pozarządowymi i innymi podmiotami na realizację zadań publicznych w ramach środków finansowych przekazanych organizacjom pozarządowym i innym podmiotom przez Powiat Tucholski,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4) </w:t>
      </w:r>
      <w:r w:rsidRPr="002079E1">
        <w:rPr>
          <w:color w:val="000000"/>
          <w:u w:color="000000"/>
        </w:rPr>
        <w:t>wysokości środków finansowych przeznaczonych z budżetu powiatu na realizację zadań publicznych przez organizacje pozarządowe i inne podmioty.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2. </w:t>
      </w:r>
      <w:r w:rsidRPr="002079E1">
        <w:rPr>
          <w:color w:val="000000"/>
          <w:u w:color="000000"/>
        </w:rPr>
        <w:t>Bieżącym monitorowaniem realizacji zadań Programu zajmują się właściwe merytorycznie stanowiska urzędu oraz przedmiotowych Jednostek Organizacyjnych.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3. </w:t>
      </w:r>
      <w:r w:rsidRPr="002079E1">
        <w:rPr>
          <w:color w:val="000000"/>
          <w:u w:color="000000"/>
        </w:rPr>
        <w:t>Sprawozdanie zbiorcze, na podstawie danych przedstawionych przez właściwe stanowiska urzędu, sporządzi Wydział Organizacyjny Starostwa Powiatowego w Tucholi.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4. </w:t>
      </w:r>
      <w:r w:rsidRPr="002079E1">
        <w:rPr>
          <w:color w:val="000000"/>
          <w:u w:color="000000"/>
        </w:rPr>
        <w:t>Zarząd Powiatu Tucholskiego nie później niż do dnia 31 maja 2026 roku przedłoży Radzie Powiatu Tucholskiego sprawozdanie z realizacji programu w roku 2025.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5. </w:t>
      </w:r>
      <w:r w:rsidRPr="002079E1">
        <w:rPr>
          <w:color w:val="000000"/>
          <w:u w:color="000000"/>
        </w:rPr>
        <w:t>Sprawozdanie o którym mowa w ust. 4 zostanie upublicznione na stronie internetowej Biuletynu Informacji Publicznej powiatu.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11. </w:t>
      </w:r>
      <w:r w:rsidRPr="002079E1">
        <w:rPr>
          <w:b/>
          <w:color w:val="000000"/>
          <w:u w:color="000000"/>
        </w:rPr>
        <w:t>Sposób tworzenia Programu i przebieg konsultacji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1. </w:t>
      </w:r>
      <w:r w:rsidRPr="002079E1">
        <w:rPr>
          <w:color w:val="000000"/>
          <w:u w:color="000000"/>
        </w:rPr>
        <w:t>Prace nad przygotowaniem Programu zostały zainicjowane i przeprowadzone przez Wydział Organizacyjny Starostwa Powiatowego w Tucholi.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2. </w:t>
      </w:r>
      <w:r w:rsidRPr="002079E1">
        <w:rPr>
          <w:color w:val="000000"/>
          <w:u w:color="000000"/>
        </w:rPr>
        <w:t>Przygotowanie programu obejmuje realizację w zaplanowanych terminach następujących działań: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1) </w:t>
      </w:r>
      <w:r w:rsidRPr="002079E1">
        <w:rPr>
          <w:color w:val="000000"/>
          <w:u w:color="000000"/>
        </w:rPr>
        <w:t>opracowanie projektu programu,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2) </w:t>
      </w:r>
      <w:r w:rsidRPr="002079E1">
        <w:rPr>
          <w:color w:val="000000"/>
          <w:u w:color="000000"/>
        </w:rPr>
        <w:t>skierowanie projektu programu do konsultacji poprzez upublicznienie na stronie internetowej Powiatu Tucholskiego www.tucholski.pl, w Biuletynie Informacji Publicznej www.bippowiat.tuchola.pl oraz na tablicy ogłoszeń w siedzibie urzędu w okresie od 16.10.2024 r. do 06.11.2024 r.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3) </w:t>
      </w:r>
      <w:r w:rsidRPr="002079E1">
        <w:rPr>
          <w:color w:val="000000"/>
          <w:u w:color="000000"/>
        </w:rPr>
        <w:t>zebranie uwag do projektu programu zgłaszanych przez organizacje pozarządowe i inne podmioty,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lastRenderedPageBreak/>
        <w:t>4) </w:t>
      </w:r>
      <w:r w:rsidRPr="002079E1">
        <w:rPr>
          <w:color w:val="000000"/>
          <w:u w:color="000000"/>
        </w:rPr>
        <w:t>rozpatrzenie przez Zarząd Powiatu Tucholskiego uwag i opinii złożonych przez organizacje pozarządowe i inne podmioty,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5) </w:t>
      </w:r>
      <w:r w:rsidRPr="002079E1">
        <w:rPr>
          <w:color w:val="000000"/>
          <w:u w:color="000000"/>
        </w:rPr>
        <w:t>opracowanie sprawozdania z przeprowadzonych konsultacji programu,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6) </w:t>
      </w:r>
      <w:r w:rsidRPr="002079E1">
        <w:rPr>
          <w:color w:val="000000"/>
          <w:u w:color="000000"/>
        </w:rPr>
        <w:t>skierowanie projektu programu współpracy do zaopiniowania Radzie Pożytku Publicznego Powiatu Tucholskiego,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7) </w:t>
      </w:r>
      <w:r w:rsidRPr="002079E1">
        <w:rPr>
          <w:color w:val="000000"/>
          <w:u w:color="000000"/>
        </w:rPr>
        <w:t>przedłożenie pod obrady Rady Powiatu Tucholskiego projektu uchwały.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12. </w:t>
      </w:r>
      <w:r w:rsidRPr="002079E1">
        <w:rPr>
          <w:b/>
          <w:color w:val="000000"/>
          <w:u w:color="000000"/>
        </w:rPr>
        <w:t>Zasady i tryb organizacji otwartego konkursu ofert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1. </w:t>
      </w:r>
      <w:r w:rsidRPr="002079E1">
        <w:rPr>
          <w:color w:val="000000"/>
          <w:u w:color="000000"/>
        </w:rPr>
        <w:t>Wsparcie i powierzenie realizacji zadań publicznych odbywa się w drodze otwartych konkursów ofert.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2. </w:t>
      </w:r>
      <w:r w:rsidRPr="002079E1">
        <w:rPr>
          <w:color w:val="000000"/>
          <w:u w:color="000000"/>
        </w:rPr>
        <w:t>Ogłoszenie o konkursie zamieszcza się w Biuletynie Informacji Publicznej, na stronie internetowej Powiatu Tucholskiego oraz na tablicy ogłoszeń urzędu, w terminie nie krótszym niż 21 dni od dnia wyznaczonego do składania ofert.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3. </w:t>
      </w:r>
      <w:r w:rsidRPr="002079E1">
        <w:rPr>
          <w:color w:val="000000"/>
          <w:u w:color="000000"/>
        </w:rPr>
        <w:t>Warunkiem przystąpienia do konkursu jest złożenie oferty zgodnej ze wzorem określonym w stosownych przepisach wynikających z ustawy.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4. </w:t>
      </w:r>
      <w:r w:rsidRPr="002079E1">
        <w:rPr>
          <w:color w:val="000000"/>
          <w:u w:color="000000"/>
        </w:rPr>
        <w:t>Oferty należy przygotować według zasad określonych w ogłoszeniu o konkursie zatwierdzonym przez Zarząd Powiatu Tucholskiego.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13. </w:t>
      </w:r>
      <w:r w:rsidRPr="002079E1">
        <w:rPr>
          <w:b/>
          <w:color w:val="000000"/>
          <w:u w:color="000000"/>
        </w:rPr>
        <w:t>Tryb powoływania i zasady działania komisji konkursowych do opiniowania ofert w otwartych konkursach ofert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1. </w:t>
      </w:r>
      <w:r w:rsidRPr="002079E1">
        <w:rPr>
          <w:color w:val="000000"/>
          <w:u w:color="000000"/>
        </w:rPr>
        <w:t>Komisje konkursowe powoływane są przez Zarząd Powiatu Tucholskiego celem opiniowania ofert złożonych w otwartych konkursach ofert.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2. </w:t>
      </w:r>
      <w:r w:rsidRPr="002079E1">
        <w:rPr>
          <w:color w:val="000000"/>
          <w:u w:color="000000"/>
        </w:rPr>
        <w:t>Komisja konkursowa może obradować bezpośrednio lub zdalnie, przy czym obrady zdalne mogą mieć charakter synchroniczny (telekonferencja) lub asynchroniczny (e-mail).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3. </w:t>
      </w:r>
      <w:r w:rsidRPr="002079E1">
        <w:rPr>
          <w:color w:val="000000"/>
          <w:u w:color="000000"/>
        </w:rPr>
        <w:t>W przypadku wyłączenia z postępowania lub nieobecności członków komisji, posiedzenie odbywa się w zmniejszonym składzie, pod warunkiem, że biorą w nim udział co najmniej 3 osoby. Zasada ta obowiązuje także w przypadku obrad zdalnych synchronicznych (telekonferencja).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4. </w:t>
      </w:r>
      <w:r w:rsidRPr="002079E1">
        <w:rPr>
          <w:color w:val="000000"/>
          <w:u w:color="000000"/>
        </w:rPr>
        <w:t>W przypadku obrad zdalnych asynchronicznych (e-mail) ustalenia komisji podejmowane są na podstawie głosów co najmniej połowy członków komisji.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5. </w:t>
      </w:r>
      <w:r w:rsidRPr="002079E1">
        <w:rPr>
          <w:color w:val="000000"/>
          <w:u w:color="000000"/>
        </w:rPr>
        <w:t>Komisja konkursowa rozpatruje oferty w terminie podanym w ogłoszeniu o konkursie.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6. </w:t>
      </w:r>
      <w:r w:rsidRPr="002079E1">
        <w:rPr>
          <w:color w:val="000000"/>
          <w:u w:color="000000"/>
        </w:rPr>
        <w:t>W przypadku obrad zdalnych za koordynację działań odpowiada Wydział Organizacyjny Starostwa Powiatowego w Tucholi.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7. </w:t>
      </w:r>
      <w:r w:rsidRPr="002079E1">
        <w:rPr>
          <w:color w:val="000000"/>
          <w:u w:color="000000"/>
        </w:rPr>
        <w:t>Komisja konkursowa przystępując do rozstrzygnięcia konkursów ofert, dokonuje następujących czynności: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1) </w:t>
      </w:r>
      <w:r w:rsidRPr="002079E1">
        <w:rPr>
          <w:color w:val="000000"/>
          <w:u w:color="000000"/>
        </w:rPr>
        <w:t>członkowie komisji wybierają spośród siebie przewodniczącego,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2) </w:t>
      </w:r>
      <w:r w:rsidRPr="002079E1">
        <w:rPr>
          <w:color w:val="000000"/>
          <w:u w:color="000000"/>
        </w:rPr>
        <w:t>członkowie komisji zapoznają się z listą podmiotów, które złożyły oferty,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3) </w:t>
      </w:r>
      <w:r w:rsidRPr="002079E1">
        <w:rPr>
          <w:color w:val="000000"/>
          <w:u w:color="000000"/>
        </w:rPr>
        <w:t>każdy z członków komisji składa oświadczenie o braku bezpośredniego powiązania z organizacjami składającymi ofertę (np. władze, zatrudnienie, osobisty stosunek), w przypadku obrad zdalnych oświadczenie to może być złożone ustnie lub mailowo,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4) </w:t>
      </w:r>
      <w:r w:rsidRPr="002079E1">
        <w:rPr>
          <w:color w:val="000000"/>
          <w:u w:color="000000"/>
        </w:rPr>
        <w:t>przewodniczący stwierdza prawomocność posiedzenia komisji, w przypadku pracy zdalnej asynchronicznej punkt ten zostaje pominięty,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5) </w:t>
      </w:r>
      <w:r w:rsidRPr="002079E1">
        <w:rPr>
          <w:color w:val="000000"/>
          <w:u w:color="000000"/>
        </w:rPr>
        <w:t>przewodniczący zatwierdza wyniki oceny formalnej dokonanej przez wydział urzędu lub jednostkę organizacyjną powiatu prowadzącą konkurs,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lastRenderedPageBreak/>
        <w:t>6) </w:t>
      </w:r>
      <w:r w:rsidRPr="002079E1">
        <w:rPr>
          <w:color w:val="000000"/>
          <w:u w:color="000000"/>
        </w:rPr>
        <w:t>po zapoznaniu się z merytoryczną treścią ofert, każdy członek komisji konkursowej dokonuje indywidualnej oceny na karcie, zgodnie ze wskaźnikami określonymi w ogłoszeniu konkursowym,</w:t>
      </w:r>
    </w:p>
    <w:p w:rsidR="00A77B3E" w:rsidRPr="002079E1" w:rsidRDefault="002079E1">
      <w:pPr>
        <w:keepLines/>
        <w:spacing w:before="120" w:after="120"/>
        <w:ind w:left="567" w:hanging="227"/>
        <w:rPr>
          <w:color w:val="000000"/>
          <w:u w:color="000000"/>
        </w:rPr>
      </w:pPr>
      <w:r w:rsidRPr="002079E1">
        <w:t>a) </w:t>
      </w:r>
      <w:r w:rsidRPr="002079E1">
        <w:rPr>
          <w:color w:val="000000"/>
          <w:u w:color="000000"/>
        </w:rPr>
        <w:t>w przypadku obrad zdalnych synchronicznych (telekonferencja) wyniki oceny podawane są ustnie, do protokołu,</w:t>
      </w:r>
    </w:p>
    <w:p w:rsidR="00A77B3E" w:rsidRPr="002079E1" w:rsidRDefault="002079E1">
      <w:pPr>
        <w:keepLines/>
        <w:spacing w:before="120" w:after="120"/>
        <w:ind w:left="567" w:hanging="227"/>
        <w:rPr>
          <w:color w:val="000000"/>
          <w:u w:color="000000"/>
        </w:rPr>
      </w:pPr>
      <w:r w:rsidRPr="002079E1">
        <w:t>b) </w:t>
      </w:r>
      <w:r w:rsidRPr="002079E1">
        <w:rPr>
          <w:color w:val="000000"/>
          <w:u w:color="000000"/>
        </w:rPr>
        <w:t>w przypadku obrad zdalnych asynchronicznych (mailowych) wyniki oceny przekazywane są za pomocą maila,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7) </w:t>
      </w:r>
      <w:r w:rsidRPr="002079E1">
        <w:rPr>
          <w:color w:val="000000"/>
          <w:u w:color="000000"/>
        </w:rPr>
        <w:t>przewodniczący sporządza protokół z prac komisji,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8) </w:t>
      </w:r>
      <w:r w:rsidRPr="002079E1">
        <w:rPr>
          <w:color w:val="000000"/>
          <w:u w:color="000000"/>
        </w:rPr>
        <w:t>po zapoznaniu się z treścią protokołu wszyscy obecni członkowie komisji podpisują protokół.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8. </w:t>
      </w:r>
      <w:r w:rsidRPr="002079E1">
        <w:rPr>
          <w:color w:val="000000"/>
          <w:u w:color="000000"/>
        </w:rPr>
        <w:t>Sporządzony protokół powinien zawierać: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1) </w:t>
      </w:r>
      <w:r w:rsidRPr="002079E1">
        <w:rPr>
          <w:color w:val="000000"/>
          <w:u w:color="000000"/>
        </w:rPr>
        <w:t>oznaczenie miejsca i czasu konkursu,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2) </w:t>
      </w:r>
      <w:r w:rsidRPr="002079E1">
        <w:rPr>
          <w:color w:val="000000"/>
          <w:u w:color="000000"/>
        </w:rPr>
        <w:t>imiona i nazwiska członków komisji konkursowej,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3) </w:t>
      </w:r>
      <w:r w:rsidRPr="002079E1">
        <w:rPr>
          <w:color w:val="000000"/>
          <w:u w:color="000000"/>
        </w:rPr>
        <w:t>liczbę zgłoszonych ofert,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4) </w:t>
      </w:r>
      <w:r w:rsidRPr="002079E1">
        <w:rPr>
          <w:color w:val="000000"/>
          <w:u w:color="000000"/>
        </w:rPr>
        <w:t>wskazanie ofert odpowiadających warunkom konkursu,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5) </w:t>
      </w:r>
      <w:r w:rsidRPr="002079E1">
        <w:rPr>
          <w:color w:val="000000"/>
          <w:u w:color="000000"/>
        </w:rPr>
        <w:t>wskazanie ofert nie odpowiadających warunkom konkursu lub zgłoszonych po terminie,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6) </w:t>
      </w:r>
      <w:r w:rsidRPr="002079E1">
        <w:rPr>
          <w:color w:val="000000"/>
          <w:u w:color="000000"/>
        </w:rPr>
        <w:t>średnią arytmetyczną punktów przyznanych przez wszystkich członków komisji, zgodnie ze wskaźnikami określonymi w ogłoszeniu konkursowym,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7) </w:t>
      </w:r>
      <w:r w:rsidRPr="002079E1">
        <w:rPr>
          <w:color w:val="000000"/>
          <w:u w:color="000000"/>
        </w:rPr>
        <w:t>propozycję rozstrzygnięcia konkursu,</w:t>
      </w:r>
    </w:p>
    <w:p w:rsidR="00A77B3E" w:rsidRPr="002079E1" w:rsidRDefault="002079E1">
      <w:pPr>
        <w:spacing w:before="120" w:after="120"/>
        <w:ind w:left="340" w:hanging="227"/>
        <w:rPr>
          <w:color w:val="000000"/>
          <w:u w:color="000000"/>
        </w:rPr>
      </w:pPr>
      <w:r w:rsidRPr="002079E1">
        <w:t>8) </w:t>
      </w:r>
      <w:r w:rsidRPr="002079E1">
        <w:rPr>
          <w:color w:val="000000"/>
          <w:u w:color="000000"/>
        </w:rPr>
        <w:t>podpisy członków komisji lub przewodniczącego komisji.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9. </w:t>
      </w:r>
      <w:r w:rsidRPr="002079E1">
        <w:rPr>
          <w:color w:val="000000"/>
          <w:u w:color="000000"/>
        </w:rPr>
        <w:t>Przeprowadzona przez komisję konkursową ocena ofert oraz propozycja rozstrzygnięcia konkursu zostanie przedstawiona jako rekomendacja Zarządowi Powiatu Tucholskiego, który dokonuje ostatecznego wyboru i decyduje o wysokości dotacji.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10. </w:t>
      </w:r>
      <w:r w:rsidRPr="002079E1">
        <w:rPr>
          <w:color w:val="000000"/>
          <w:u w:color="000000"/>
        </w:rPr>
        <w:t>Komisja konkursowa rozwiązuje się automatycznie z chwilą rozstrzygnięcia konkursu ofert.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rPr>
          <w:b/>
        </w:rPr>
        <w:t>§ 14. </w:t>
      </w:r>
      <w:r w:rsidRPr="002079E1">
        <w:rPr>
          <w:b/>
          <w:color w:val="000000"/>
          <w:u w:color="000000"/>
        </w:rPr>
        <w:t>Postanowienia końcowe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11. </w:t>
      </w:r>
      <w:r w:rsidRPr="002079E1">
        <w:rPr>
          <w:color w:val="000000"/>
          <w:u w:color="000000"/>
        </w:rPr>
        <w:t>Program ma charakter otwarty, zakłada możliwość uwzględnienia nowych form współpracy i doskonalenia tych, które już zostały określone.</w:t>
      </w:r>
    </w:p>
    <w:p w:rsidR="00A77B3E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12. </w:t>
      </w:r>
      <w:r w:rsidRPr="002079E1">
        <w:rPr>
          <w:color w:val="000000"/>
          <w:u w:color="000000"/>
        </w:rPr>
        <w:t>Zmiany w programie mogą być dokonywane w trybie ustawy oraz uchwały XXXIX/302/2010 Rady Powiatu Tucholskiego z dnia 24 września 2010 r. w sprawie określenia szczegółowego sposobu konsultowania z organizacjami pozarządowymi i innymi podmiotami projektów aktów prawa miejscowego w dziedzinach dotyczących działalności statutowej tych organizacji.</w:t>
      </w:r>
    </w:p>
    <w:p w:rsidR="002079E1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  <w:sectPr w:rsidR="002079E1" w:rsidRPr="002079E1">
          <w:footerReference w:type="default" r:id="rId7"/>
          <w:endnotePr>
            <w:numFmt w:val="decimal"/>
          </w:endnotePr>
          <w:pgSz w:w="11906" w:h="16838"/>
          <w:pgMar w:top="1417" w:right="1417" w:bottom="992" w:left="1417" w:header="708" w:footer="708" w:gutter="0"/>
          <w:cols w:space="708"/>
          <w:docGrid w:linePitch="360"/>
        </w:sectPr>
      </w:pPr>
    </w:p>
    <w:p w:rsidR="00A77B3E" w:rsidRPr="002079E1" w:rsidRDefault="002079E1">
      <w:pPr>
        <w:keepNext/>
        <w:spacing w:before="120" w:after="120" w:line="360" w:lineRule="auto"/>
        <w:ind w:left="3883"/>
        <w:jc w:val="left"/>
        <w:rPr>
          <w:rFonts w:eastAsia="Arial"/>
          <w:color w:val="000000"/>
          <w:u w:color="000000"/>
        </w:rPr>
      </w:pPr>
      <w:r w:rsidRPr="002079E1">
        <w:rPr>
          <w:rFonts w:eastAsia="Arial"/>
          <w:color w:val="000000"/>
          <w:u w:color="000000"/>
        </w:rPr>
        <w:lastRenderedPageBreak/>
        <w:t>Załącznik Nr 2 do uchwały Nr 26/57/2024</w:t>
      </w:r>
      <w:r w:rsidRPr="002079E1">
        <w:rPr>
          <w:rFonts w:eastAsia="Arial"/>
          <w:color w:val="000000"/>
          <w:u w:color="000000"/>
        </w:rPr>
        <w:br/>
        <w:t>Zarządu Powiatu Tucholskiego</w:t>
      </w:r>
      <w:r w:rsidRPr="002079E1">
        <w:rPr>
          <w:rFonts w:eastAsia="Arial"/>
          <w:color w:val="000000"/>
          <w:u w:color="000000"/>
        </w:rPr>
        <w:br/>
        <w:t>z dnia 16 października 2024 r.</w:t>
      </w:r>
    </w:p>
    <w:p w:rsidR="00A77B3E" w:rsidRPr="002079E1" w:rsidRDefault="002079E1" w:rsidP="002079E1">
      <w:pPr>
        <w:keepNext/>
        <w:spacing w:after="480"/>
        <w:jc w:val="center"/>
        <w:rPr>
          <w:color w:val="000000"/>
          <w:u w:color="000000"/>
        </w:rPr>
      </w:pPr>
      <w:r w:rsidRPr="002079E1">
        <w:rPr>
          <w:rFonts w:eastAsia="Arial"/>
          <w:b/>
          <w:color w:val="000000"/>
          <w:u w:color="000000"/>
        </w:rPr>
        <w:t>Wzór formularza konsultacji</w:t>
      </w:r>
      <w:r w:rsidRPr="002079E1">
        <w:rPr>
          <w:rStyle w:val="Odwoanieprzypisudolnego"/>
          <w:b/>
          <w:color w:val="000000"/>
          <w:sz w:val="20"/>
          <w:u w:color="000000"/>
        </w:rPr>
        <w:footnoteReference w:customMarkFollows="1" w:id="1"/>
        <w:t>1)</w:t>
      </w:r>
    </w:p>
    <w:p w:rsidR="00A77B3E" w:rsidRPr="002079E1" w:rsidRDefault="002079E1">
      <w:pPr>
        <w:spacing w:before="120" w:after="120"/>
        <w:ind w:firstLine="227"/>
        <w:rPr>
          <w:color w:val="000000"/>
          <w:u w:color="000000"/>
        </w:rPr>
      </w:pPr>
      <w:r w:rsidRPr="002079E1">
        <w:rPr>
          <w:b/>
          <w:color w:val="000000"/>
          <w:u w:color="000000"/>
        </w:rPr>
        <w:t>projektu „Programu współpracy Powiatu Tucholskiego z organizacjami pozarządowymi oraz podmiotami wymienionymi w art. 3 ust. 3 ustawy z dnia 24 kwietnia 2003 r. o działalności pożytku publicznego i o wolontariacie na rok 2025”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1. </w:t>
      </w:r>
      <w:r w:rsidRPr="002079E1">
        <w:rPr>
          <w:color w:val="000000"/>
          <w:u w:color="000000"/>
        </w:rPr>
        <w:t>Nazwa i adres organizacji biorącej udział w konsultacjach:</w:t>
      </w:r>
    </w:p>
    <w:p w:rsidR="00A77B3E" w:rsidRPr="002079E1" w:rsidRDefault="002079E1">
      <w:pPr>
        <w:spacing w:before="120" w:after="120"/>
        <w:ind w:firstLine="227"/>
        <w:jc w:val="left"/>
        <w:rPr>
          <w:color w:val="000000"/>
          <w:u w:color="000000"/>
        </w:rPr>
      </w:pPr>
      <w:r w:rsidRPr="002079E1">
        <w:rPr>
          <w:color w:val="000000"/>
          <w:u w:color="000000"/>
        </w:rPr>
        <w:t>………………………………………………………………………………………….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2. </w:t>
      </w:r>
      <w:r w:rsidRPr="002079E1">
        <w:rPr>
          <w:color w:val="000000"/>
          <w:u w:color="000000"/>
        </w:rPr>
        <w:t>Status prawny organizacji biorącej udział w konsultacjach:</w:t>
      </w:r>
    </w:p>
    <w:p w:rsidR="00A77B3E" w:rsidRPr="002079E1" w:rsidRDefault="002079E1">
      <w:pPr>
        <w:spacing w:before="120" w:after="120"/>
        <w:ind w:firstLine="227"/>
        <w:jc w:val="left"/>
        <w:rPr>
          <w:color w:val="000000"/>
          <w:u w:color="000000"/>
        </w:rPr>
      </w:pPr>
      <w:r w:rsidRPr="002079E1">
        <w:rPr>
          <w:color w:val="000000"/>
          <w:u w:color="000000"/>
        </w:rPr>
        <w:t>…………………………………………………………………………………………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3. </w:t>
      </w:r>
      <w:r w:rsidRPr="002079E1">
        <w:rPr>
          <w:color w:val="000000"/>
          <w:u w:color="000000"/>
        </w:rPr>
        <w:t>Cele statutowe organizacji:</w:t>
      </w:r>
    </w:p>
    <w:p w:rsidR="00A77B3E" w:rsidRPr="002079E1" w:rsidRDefault="002079E1">
      <w:pPr>
        <w:spacing w:before="120" w:after="120"/>
        <w:ind w:firstLine="227"/>
        <w:jc w:val="left"/>
        <w:rPr>
          <w:color w:val="000000"/>
          <w:u w:color="000000"/>
        </w:rPr>
      </w:pPr>
      <w:r w:rsidRPr="002079E1">
        <w:rPr>
          <w:color w:val="000000"/>
          <w:u w:color="000000"/>
        </w:rPr>
        <w:t>…………………………………………………………………………………………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4. </w:t>
      </w:r>
      <w:r w:rsidRPr="002079E1">
        <w:rPr>
          <w:color w:val="000000"/>
          <w:u w:color="000000"/>
        </w:rPr>
        <w:t>Osoba upoważniona do kontaktu w sprawie zgłoszenia uwag:</w:t>
      </w:r>
    </w:p>
    <w:p w:rsidR="00A77B3E" w:rsidRPr="002079E1" w:rsidRDefault="002079E1">
      <w:pPr>
        <w:spacing w:before="120" w:after="120"/>
        <w:ind w:firstLine="227"/>
        <w:jc w:val="left"/>
        <w:rPr>
          <w:color w:val="000000"/>
          <w:u w:color="000000"/>
        </w:rPr>
      </w:pPr>
      <w:r w:rsidRPr="002079E1">
        <w:rPr>
          <w:color w:val="000000"/>
          <w:u w:color="000000"/>
        </w:rPr>
        <w:t>…………………………………………………………………………………………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5. </w:t>
      </w:r>
      <w:r w:rsidRPr="002079E1">
        <w:rPr>
          <w:color w:val="000000"/>
          <w:u w:color="000000"/>
        </w:rPr>
        <w:t>Dane teleadresowe: e-mail, telefon:</w:t>
      </w:r>
    </w:p>
    <w:p w:rsidR="00A77B3E" w:rsidRPr="002079E1" w:rsidRDefault="002079E1">
      <w:pPr>
        <w:spacing w:before="120" w:after="120"/>
        <w:ind w:firstLine="227"/>
        <w:jc w:val="left"/>
        <w:rPr>
          <w:color w:val="000000"/>
          <w:u w:color="000000"/>
        </w:rPr>
      </w:pPr>
      <w:r w:rsidRPr="002079E1">
        <w:rPr>
          <w:color w:val="000000"/>
          <w:u w:color="000000"/>
        </w:rPr>
        <w:t>…………………………………………………………………………………………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6. </w:t>
      </w:r>
      <w:r w:rsidRPr="002079E1">
        <w:rPr>
          <w:color w:val="000000"/>
          <w:u w:color="000000"/>
        </w:rPr>
        <w:t>Dokument podlegający konsultacjom:</w:t>
      </w:r>
    </w:p>
    <w:p w:rsidR="00A77B3E" w:rsidRPr="002079E1" w:rsidRDefault="002079E1">
      <w:pPr>
        <w:keepLines/>
        <w:spacing w:before="120" w:after="120"/>
        <w:ind w:firstLine="340"/>
        <w:rPr>
          <w:color w:val="000000"/>
          <w:u w:color="000000"/>
        </w:rPr>
      </w:pPr>
      <w:r w:rsidRPr="002079E1">
        <w:t>7. </w:t>
      </w:r>
      <w:r w:rsidRPr="002079E1">
        <w:rPr>
          <w:color w:val="000000"/>
          <w:u w:color="000000"/>
        </w:rPr>
        <w:t>Uwagi</w:t>
      </w:r>
      <w:r w:rsidRPr="002079E1">
        <w:rPr>
          <w:rStyle w:val="Odwoanieprzypisudolnego"/>
          <w:color w:val="000000"/>
          <w:sz w:val="20"/>
          <w:u w:color="000000"/>
        </w:rPr>
        <w:footnoteReference w:customMarkFollows="1" w:id="2"/>
        <w:t>2)</w:t>
      </w:r>
      <w:r w:rsidRPr="002079E1">
        <w:rPr>
          <w:color w:val="000000"/>
          <w:u w:color="000000"/>
        </w:rPr>
        <w:t xml:space="preserve"> :</w:t>
      </w:r>
    </w:p>
    <w:p w:rsidR="00A77B3E" w:rsidRPr="002079E1" w:rsidRDefault="002079E1">
      <w:pPr>
        <w:spacing w:before="120" w:after="120"/>
        <w:ind w:firstLine="227"/>
        <w:jc w:val="left"/>
        <w:rPr>
          <w:color w:val="000000"/>
          <w:u w:color="000000"/>
        </w:rPr>
      </w:pPr>
      <w:r w:rsidRPr="002079E1">
        <w:rPr>
          <w:color w:val="000000"/>
          <w:u w:color="000000"/>
        </w:rPr>
        <w:t>…………………………………………………………………………………………</w:t>
      </w:r>
    </w:p>
    <w:p w:rsidR="00A77B3E" w:rsidRPr="002079E1" w:rsidRDefault="002079E1">
      <w:pPr>
        <w:spacing w:before="120" w:after="120"/>
        <w:ind w:firstLine="227"/>
        <w:jc w:val="left"/>
        <w:rPr>
          <w:color w:val="000000"/>
          <w:u w:color="000000"/>
        </w:rPr>
      </w:pPr>
      <w:r w:rsidRPr="002079E1">
        <w:rPr>
          <w:color w:val="000000"/>
          <w:u w:color="000000"/>
        </w:rPr>
        <w:t>…………………………………………………………………………………………</w:t>
      </w:r>
    </w:p>
    <w:p w:rsidR="00A77B3E" w:rsidRPr="002079E1" w:rsidRDefault="002079E1">
      <w:pPr>
        <w:spacing w:before="120" w:after="120"/>
        <w:ind w:firstLine="227"/>
        <w:jc w:val="left"/>
        <w:rPr>
          <w:color w:val="000000"/>
          <w:u w:color="000000"/>
        </w:rPr>
      </w:pPr>
      <w:r w:rsidRPr="002079E1">
        <w:rPr>
          <w:color w:val="000000"/>
          <w:u w:color="000000"/>
        </w:rPr>
        <w:t>…………………………………………………………………………………………</w:t>
      </w:r>
    </w:p>
    <w:p w:rsidR="00A77B3E" w:rsidRPr="002079E1" w:rsidRDefault="002079E1">
      <w:pPr>
        <w:spacing w:before="120" w:after="120"/>
        <w:ind w:firstLine="227"/>
        <w:jc w:val="left"/>
        <w:rPr>
          <w:color w:val="000000"/>
          <w:u w:color="000000"/>
        </w:rPr>
      </w:pPr>
      <w:r w:rsidRPr="002079E1">
        <w:rPr>
          <w:color w:val="000000"/>
          <w:u w:color="000000"/>
        </w:rPr>
        <w:t>…………………………………………………………………………………………</w:t>
      </w:r>
    </w:p>
    <w:p w:rsidR="00A77B3E" w:rsidRPr="002079E1" w:rsidRDefault="002079E1">
      <w:pPr>
        <w:spacing w:before="120" w:after="120"/>
        <w:ind w:firstLine="227"/>
        <w:jc w:val="left"/>
        <w:rPr>
          <w:color w:val="000000"/>
          <w:u w:color="000000"/>
        </w:rPr>
      </w:pPr>
      <w:r w:rsidRPr="002079E1">
        <w:rPr>
          <w:color w:val="000000"/>
          <w:u w:color="000000"/>
        </w:rPr>
        <w:t>…………………………………………………………………………………………</w:t>
      </w:r>
    </w:p>
    <w:sectPr w:rsidR="00A77B3E" w:rsidRPr="002079E1">
      <w:footerReference w:type="default" r:id="rId8"/>
      <w:endnotePr>
        <w:numFmt w:val="decimal"/>
      </w:endnotePr>
      <w:pgSz w:w="11906" w:h="16838"/>
      <w:pgMar w:top="1417" w:right="1417" w:bottom="99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B0A" w:rsidRDefault="002079E1">
      <w:r>
        <w:separator/>
      </w:r>
    </w:p>
  </w:endnote>
  <w:endnote w:type="continuationSeparator" w:id="0">
    <w:p w:rsidR="00D76B0A" w:rsidRDefault="00207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048"/>
      <w:gridCol w:w="3024"/>
    </w:tblGrid>
    <w:tr w:rsidR="003D4DBA" w:rsidTr="00FF0C23">
      <w:trPr>
        <w:trHeight w:val="30"/>
      </w:trPr>
      <w:tc>
        <w:tcPr>
          <w:tcW w:w="6048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D4DBA" w:rsidRDefault="003D4DBA">
          <w:pPr>
            <w:jc w:val="left"/>
            <w:rPr>
              <w:sz w:val="18"/>
            </w:rPr>
          </w:pPr>
        </w:p>
      </w:tc>
      <w:tc>
        <w:tcPr>
          <w:tcW w:w="302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D4DBA" w:rsidRDefault="002079E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F0C23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3D4DBA" w:rsidRDefault="003D4DBA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048"/>
      <w:gridCol w:w="3024"/>
    </w:tblGrid>
    <w:tr w:rsidR="003D4DBA">
      <w:tc>
        <w:tcPr>
          <w:tcW w:w="6048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D4DBA" w:rsidRDefault="003D4DBA">
          <w:pPr>
            <w:jc w:val="left"/>
            <w:rPr>
              <w:sz w:val="18"/>
            </w:rPr>
          </w:pPr>
        </w:p>
      </w:tc>
      <w:tc>
        <w:tcPr>
          <w:tcW w:w="302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D4DBA" w:rsidRDefault="002079E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F0C23">
            <w:rPr>
              <w:noProof/>
              <w:sz w:val="18"/>
            </w:rPr>
            <w:t>10</w:t>
          </w:r>
          <w:r>
            <w:rPr>
              <w:sz w:val="18"/>
            </w:rPr>
            <w:fldChar w:fldCharType="end"/>
          </w:r>
        </w:p>
      </w:tc>
    </w:tr>
  </w:tbl>
  <w:p w:rsidR="003D4DBA" w:rsidRDefault="003D4DBA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048"/>
      <w:gridCol w:w="3024"/>
    </w:tblGrid>
    <w:tr w:rsidR="003D4DBA">
      <w:tc>
        <w:tcPr>
          <w:tcW w:w="6048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D4DBA" w:rsidRDefault="003D4DBA">
          <w:pPr>
            <w:jc w:val="left"/>
            <w:rPr>
              <w:sz w:val="18"/>
            </w:rPr>
          </w:pPr>
        </w:p>
      </w:tc>
      <w:tc>
        <w:tcPr>
          <w:tcW w:w="302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D4DBA" w:rsidRDefault="002079E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F0C23">
            <w:rPr>
              <w:noProof/>
              <w:sz w:val="18"/>
            </w:rPr>
            <w:t>11</w:t>
          </w:r>
          <w:r>
            <w:rPr>
              <w:sz w:val="18"/>
            </w:rPr>
            <w:fldChar w:fldCharType="end"/>
          </w:r>
        </w:p>
      </w:tc>
    </w:tr>
  </w:tbl>
  <w:p w:rsidR="003D4DBA" w:rsidRDefault="003D4DBA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DBA" w:rsidRDefault="002079E1">
      <w:r>
        <w:separator/>
      </w:r>
    </w:p>
  </w:footnote>
  <w:footnote w:type="continuationSeparator" w:id="0">
    <w:p w:rsidR="003D4DBA" w:rsidRDefault="002079E1">
      <w:r>
        <w:continuationSeparator/>
      </w:r>
    </w:p>
  </w:footnote>
  <w:footnote w:id="1">
    <w:p w:rsidR="003D4DBA" w:rsidRDefault="002079E1">
      <w:pPr>
        <w:pStyle w:val="Tekstprzypisudolnego"/>
        <w:keepLines/>
        <w:ind w:left="170" w:hanging="170"/>
      </w:pPr>
      <w:r>
        <w:rPr>
          <w:rStyle w:val="Odwoanieprzypisudolnego"/>
        </w:rPr>
        <w:t>1) </w:t>
      </w:r>
      <w:r>
        <w:t>Organizacje uczestniczące w konsultacjach zobligowane są do podania wraz ze zgłaszanym stanowiskiem dodatkowych informacji dotyczących celów statutowych organizacji, a także danych takich jak adres, telefon, e-mail lub inną formę kontaktu zwrotnego. Stanowiska anonimowe lub niezawierające powyższych informacji nie będą rozpatrywane.</w:t>
      </w:r>
    </w:p>
  </w:footnote>
  <w:footnote w:id="2">
    <w:p w:rsidR="003D4DBA" w:rsidRDefault="002079E1">
      <w:pPr>
        <w:pStyle w:val="Tekstprzypisudolnego"/>
        <w:keepLines/>
        <w:ind w:left="170" w:hanging="170"/>
      </w:pPr>
      <w:r>
        <w:rPr>
          <w:rStyle w:val="Odwoanieprzypisudolnego"/>
        </w:rPr>
        <w:t>2) </w:t>
      </w:r>
      <w:r>
        <w:t>W celu ułatwienia prawidłowej interpretacji zgłoszonych uwag prosimy o podanie paragrafu, artykuły i punktu Programu, którego uwaga dotyczy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079E1"/>
    <w:rsid w:val="003D4DBA"/>
    <w:rsid w:val="00A77B3E"/>
    <w:rsid w:val="00CA2A55"/>
    <w:rsid w:val="00D76B0A"/>
    <w:rsid w:val="00FF0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87B1588-1B93-4B6F-B7E4-A31382432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rsid w:val="00805BCE"/>
    <w:rPr>
      <w:vertAlign w:val="superscript"/>
    </w:rPr>
  </w:style>
  <w:style w:type="paragraph" w:styleId="Tekstprzypisudolnego">
    <w:name w:val="footnote text"/>
    <w:basedOn w:val="Normalny"/>
    <w:rsid w:val="00805BCE"/>
    <w:rPr>
      <w:sz w:val="20"/>
      <w:szCs w:val="20"/>
    </w:rPr>
  </w:style>
  <w:style w:type="paragraph" w:styleId="Nagwek">
    <w:name w:val="header"/>
    <w:basedOn w:val="Normalny"/>
    <w:link w:val="NagwekZnak"/>
    <w:unhideWhenUsed/>
    <w:rsid w:val="00FF0C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F0C23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FF0C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F0C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3217</Words>
  <Characters>21596</Characters>
  <Application>Microsoft Office Word</Application>
  <DocSecurity>0</DocSecurity>
  <Lines>179</Lines>
  <Paragraphs>49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26/57/2024 z dnia 16 października 2024 r.</vt:lpstr>
      <vt:lpstr/>
    </vt:vector>
  </TitlesOfParts>
  <Company>Zarząd Powiatu Tucholskiego</Company>
  <LinksUpToDate>false</LinksUpToDate>
  <CharactersWithSpaces>24764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26/57/2024 z dnia 16 października 2024 r.</dc:title>
  <dc:subject>w sprawie sposobu konsultacji projektu programu współpracy Powiatu Tucholskiego z^organizacjami pozarządowymi oraz podmiotami wymienionymi w^art.^3^ust.^3^ustawy z^dnia 24^kwietnia 2003^r. o^działalności pożytku publicznego i^o wolontariacie na rok 2025</dc:subject>
  <dc:creator>kgrzywacz</dc:creator>
  <cp:lastModifiedBy>Karol Grzywacz</cp:lastModifiedBy>
  <cp:revision>3</cp:revision>
  <dcterms:created xsi:type="dcterms:W3CDTF">2024-10-16T10:49:00Z</dcterms:created>
  <dcterms:modified xsi:type="dcterms:W3CDTF">2024-10-16T11:21:00Z</dcterms:modified>
  <cp:category>Akt prawny</cp:category>
</cp:coreProperties>
</file>